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23BF" w:rsidRPr="00264AEE" w:rsidRDefault="00CE64F3" w:rsidP="00264AEE">
      <w:pPr>
        <w:jc w:val="center"/>
        <w:rPr>
          <w:b/>
          <w:sz w:val="28"/>
        </w:rPr>
      </w:pPr>
      <w:r w:rsidRPr="00264AEE">
        <w:rPr>
          <w:b/>
          <w:sz w:val="28"/>
        </w:rPr>
        <w:t>АННОТАЦИЯ</w:t>
      </w:r>
    </w:p>
    <w:p w:rsidR="006323BF" w:rsidRPr="00264AEE" w:rsidRDefault="00264AEE" w:rsidP="00264AEE">
      <w:pPr>
        <w:jc w:val="center"/>
        <w:rPr>
          <w:b/>
          <w:sz w:val="28"/>
        </w:rPr>
      </w:pPr>
      <w:r w:rsidRPr="00264AEE">
        <w:rPr>
          <w:b/>
          <w:sz w:val="28"/>
        </w:rPr>
        <w:t xml:space="preserve">к рабочей программе </w:t>
      </w:r>
      <w:r w:rsidR="00CE64F3" w:rsidRPr="00264AEE">
        <w:rPr>
          <w:b/>
          <w:sz w:val="28"/>
        </w:rPr>
        <w:t>по предмету «</w:t>
      </w:r>
      <w:r>
        <w:rPr>
          <w:b/>
          <w:sz w:val="28"/>
        </w:rPr>
        <w:t>Химия» для 10--11</w:t>
      </w:r>
      <w:r w:rsidR="00CE64F3" w:rsidRPr="00264AEE">
        <w:rPr>
          <w:b/>
          <w:sz w:val="28"/>
        </w:rPr>
        <w:t>классов.</w:t>
      </w:r>
      <w:r w:rsidR="00694412">
        <w:rPr>
          <w:b/>
          <w:sz w:val="28"/>
        </w:rPr>
        <w:t xml:space="preserve"> (</w:t>
      </w:r>
      <w:r w:rsidR="003E333F">
        <w:rPr>
          <w:b/>
          <w:sz w:val="28"/>
        </w:rPr>
        <w:t xml:space="preserve">базовый </w:t>
      </w:r>
      <w:bookmarkStart w:id="0" w:name="_GoBack"/>
      <w:bookmarkEnd w:id="0"/>
      <w:r w:rsidR="00694412">
        <w:rPr>
          <w:b/>
          <w:sz w:val="28"/>
        </w:rPr>
        <w:t>уровень)</w:t>
      </w:r>
    </w:p>
    <w:p w:rsidR="006323BF" w:rsidRPr="00222F3F" w:rsidRDefault="006323BF" w:rsidP="00222F3F"/>
    <w:tbl>
      <w:tblPr>
        <w:tblStyle w:val="TableNormal"/>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473"/>
        <w:gridCol w:w="4105"/>
        <w:gridCol w:w="10348"/>
      </w:tblGrid>
      <w:tr w:rsidR="006323BF" w:rsidRPr="00D40AEA" w:rsidTr="001A770D">
        <w:trPr>
          <w:trHeight w:val="1656"/>
        </w:trPr>
        <w:tc>
          <w:tcPr>
            <w:tcW w:w="473" w:type="dxa"/>
          </w:tcPr>
          <w:p w:rsidR="006323BF" w:rsidRPr="00D40AEA" w:rsidRDefault="00CE64F3" w:rsidP="00222F3F">
            <w:r w:rsidRPr="00D40AEA">
              <w:t>1.</w:t>
            </w:r>
          </w:p>
        </w:tc>
        <w:tc>
          <w:tcPr>
            <w:tcW w:w="4105" w:type="dxa"/>
          </w:tcPr>
          <w:p w:rsidR="006323BF" w:rsidRPr="00D40AEA" w:rsidRDefault="00CE64F3" w:rsidP="00222F3F">
            <w:r w:rsidRPr="00D40AEA">
              <w:t>Нормативно-правовая база</w:t>
            </w:r>
          </w:p>
        </w:tc>
        <w:tc>
          <w:tcPr>
            <w:tcW w:w="10348" w:type="dxa"/>
          </w:tcPr>
          <w:p w:rsidR="000C262B" w:rsidRPr="00D40AEA" w:rsidRDefault="000C262B" w:rsidP="006F076A">
            <w:pPr>
              <w:ind w:left="142" w:right="142" w:firstLine="284"/>
              <w:jc w:val="both"/>
            </w:pPr>
            <w:r w:rsidRPr="00D40AEA">
              <w:t xml:space="preserve">Федеральный закон от 29 декабря 2012 года № 273-ФЗ «Об образовании в Российской Федерации» (с изменениями и дополнениями); </w:t>
            </w:r>
          </w:p>
          <w:p w:rsidR="000C262B" w:rsidRPr="00D40AEA" w:rsidRDefault="000C262B" w:rsidP="006F076A">
            <w:pPr>
              <w:ind w:left="142" w:right="142" w:firstLine="284"/>
              <w:jc w:val="both"/>
            </w:pPr>
            <w:r w:rsidRPr="00D40AEA">
              <w:t xml:space="preserve">Федеральный государственный образовательный стандарт основного общего образования, утверждённый приказом Министерства образования Российской Федерации от 17.12.2010г № 1897 (с изменениями на 02.02.2016, приказ Министерства образования Российской Федерации от 31.12.2015г. №1577); </w:t>
            </w:r>
          </w:p>
          <w:p w:rsidR="000C262B" w:rsidRPr="00D40AEA" w:rsidRDefault="000C262B" w:rsidP="006F076A">
            <w:pPr>
              <w:ind w:left="142" w:right="142" w:firstLine="284"/>
              <w:jc w:val="both"/>
            </w:pPr>
            <w:r w:rsidRPr="00D40AEA">
              <w:t>СанПиН 2.4.2.2821-10, зарегистрированные в Министерстве юстиции Российской Федерации 03.03.2011г, регистрационный №19993 (с изменениями на 24.11.2015г.)</w:t>
            </w:r>
          </w:p>
          <w:p w:rsidR="006323BF" w:rsidRPr="00D40AEA" w:rsidRDefault="00694412" w:rsidP="006F076A">
            <w:pPr>
              <w:ind w:left="142" w:right="142" w:firstLine="284"/>
              <w:jc w:val="both"/>
            </w:pPr>
            <w:r>
              <w:t>Программа по химии для 10-1</w:t>
            </w:r>
            <w:r w:rsidR="00D456AA">
              <w:t>1 классов общеобразовательных о</w:t>
            </w:r>
            <w:r>
              <w:t>рганизации /Н.Е.</w:t>
            </w:r>
            <w:r w:rsidR="00D456AA">
              <w:t xml:space="preserve"> </w:t>
            </w:r>
            <w:r>
              <w:t xml:space="preserve">Кузнецова, Н.Н.Гара.-2-е изд., </w:t>
            </w:r>
            <w:proofErr w:type="spellStart"/>
            <w:r>
              <w:t>перераб</w:t>
            </w:r>
            <w:proofErr w:type="spellEnd"/>
            <w:r>
              <w:t>._- М. :</w:t>
            </w:r>
            <w:proofErr w:type="spellStart"/>
            <w:r>
              <w:t>Вентана</w:t>
            </w:r>
            <w:proofErr w:type="spellEnd"/>
            <w:r>
              <w:t xml:space="preserve">-Граф, 2016 </w:t>
            </w:r>
          </w:p>
        </w:tc>
      </w:tr>
      <w:tr w:rsidR="006323BF" w:rsidRPr="00D40AEA" w:rsidTr="001A770D">
        <w:trPr>
          <w:trHeight w:val="827"/>
        </w:trPr>
        <w:tc>
          <w:tcPr>
            <w:tcW w:w="473" w:type="dxa"/>
          </w:tcPr>
          <w:p w:rsidR="006323BF" w:rsidRPr="00D40AEA" w:rsidRDefault="00CE64F3" w:rsidP="00222F3F">
            <w:r w:rsidRPr="00D40AEA">
              <w:t>2.</w:t>
            </w:r>
          </w:p>
        </w:tc>
        <w:tc>
          <w:tcPr>
            <w:tcW w:w="4105" w:type="dxa"/>
          </w:tcPr>
          <w:p w:rsidR="006323BF" w:rsidRPr="00D40AEA" w:rsidRDefault="00CE64F3" w:rsidP="00222F3F">
            <w:r w:rsidRPr="00D40AEA">
              <w:t>УМК</w:t>
            </w:r>
          </w:p>
        </w:tc>
        <w:tc>
          <w:tcPr>
            <w:tcW w:w="10348" w:type="dxa"/>
          </w:tcPr>
          <w:p w:rsidR="00694412" w:rsidRPr="00D40AEA" w:rsidRDefault="005E20C1" w:rsidP="00694412">
            <w:pPr>
              <w:ind w:right="142" w:firstLine="142"/>
              <w:jc w:val="both"/>
            </w:pPr>
            <w:r w:rsidRPr="00D40AEA">
              <w:rPr>
                <w:color w:val="000000"/>
              </w:rPr>
              <w:t xml:space="preserve">«Химия. 10 класс. </w:t>
            </w:r>
            <w:r w:rsidR="00687627">
              <w:rPr>
                <w:color w:val="000000"/>
              </w:rPr>
              <w:t xml:space="preserve">Базовый </w:t>
            </w:r>
            <w:r w:rsidRPr="00D40AEA">
              <w:rPr>
                <w:color w:val="000000"/>
              </w:rPr>
              <w:t>уровень. Учебник для общеобразовательных учреждений/</w:t>
            </w:r>
            <w:r w:rsidR="00D456AA">
              <w:rPr>
                <w:color w:val="000000"/>
              </w:rPr>
              <w:t xml:space="preserve"> </w:t>
            </w:r>
            <w:r w:rsidR="00694412">
              <w:rPr>
                <w:color w:val="000000"/>
              </w:rPr>
              <w:t>Н.Е.</w:t>
            </w:r>
            <w:r w:rsidR="00D456AA">
              <w:rPr>
                <w:color w:val="000000"/>
              </w:rPr>
              <w:t xml:space="preserve"> </w:t>
            </w:r>
            <w:r w:rsidR="00694412">
              <w:rPr>
                <w:color w:val="000000"/>
              </w:rPr>
              <w:t>Кузнецова.</w:t>
            </w:r>
          </w:p>
          <w:p w:rsidR="006323BF" w:rsidRPr="00D40AEA" w:rsidRDefault="006323BF" w:rsidP="006F076A">
            <w:pPr>
              <w:ind w:right="142" w:firstLine="142"/>
              <w:jc w:val="both"/>
            </w:pPr>
          </w:p>
        </w:tc>
      </w:tr>
      <w:tr w:rsidR="006323BF" w:rsidRPr="00D40AEA" w:rsidTr="006F076A">
        <w:trPr>
          <w:trHeight w:val="265"/>
        </w:trPr>
        <w:tc>
          <w:tcPr>
            <w:tcW w:w="473" w:type="dxa"/>
          </w:tcPr>
          <w:p w:rsidR="006323BF" w:rsidRPr="00D40AEA" w:rsidRDefault="00CE64F3" w:rsidP="00222F3F">
            <w:r w:rsidRPr="00D40AEA">
              <w:t>3.</w:t>
            </w:r>
          </w:p>
        </w:tc>
        <w:tc>
          <w:tcPr>
            <w:tcW w:w="4105" w:type="dxa"/>
          </w:tcPr>
          <w:p w:rsidR="006323BF" w:rsidRPr="00D40AEA" w:rsidRDefault="00CE64F3" w:rsidP="00222F3F">
            <w:r w:rsidRPr="00D40AEA">
              <w:t>Основные цели и задачи</w:t>
            </w:r>
          </w:p>
        </w:tc>
        <w:tc>
          <w:tcPr>
            <w:tcW w:w="10348" w:type="dxa"/>
          </w:tcPr>
          <w:p w:rsidR="003576A4" w:rsidRPr="00D40AEA" w:rsidRDefault="003576A4" w:rsidP="003576A4">
            <w:pPr>
              <w:pStyle w:val="a4"/>
              <w:widowControl/>
              <w:adjustRightInd w:val="0"/>
              <w:ind w:left="425" w:firstLine="0"/>
              <w:rPr>
                <w:rFonts w:eastAsiaTheme="minorHAnsi"/>
                <w:color w:val="000000"/>
                <w:lang w:eastAsia="en-US" w:bidi="ar-SA"/>
              </w:rPr>
            </w:pPr>
            <w:r w:rsidRPr="00D40AEA">
              <w:rPr>
                <w:rFonts w:eastAsiaTheme="minorHAnsi"/>
                <w:i/>
                <w:iCs/>
                <w:color w:val="000000"/>
                <w:lang w:eastAsia="en-US" w:bidi="ar-SA"/>
              </w:rPr>
              <w:t xml:space="preserve">Изучение химии в старшей школе направлено на достижение следующих целей: </w:t>
            </w:r>
          </w:p>
          <w:p w:rsidR="00687627" w:rsidRDefault="00687627" w:rsidP="00687627">
            <w:pPr>
              <w:spacing w:line="210" w:lineRule="atLeast"/>
              <w:ind w:left="360" w:right="75"/>
              <w:jc w:val="both"/>
              <w:rPr>
                <w:sz w:val="24"/>
                <w:szCs w:val="24"/>
              </w:rPr>
            </w:pPr>
            <w:r>
              <w:rPr>
                <w:sz w:val="24"/>
                <w:szCs w:val="24"/>
              </w:rPr>
              <w:t xml:space="preserve">1.Системное и сознательное усвоение основного содержания курса химии, способов самостоятельного получения, переработки, </w:t>
            </w:r>
            <w:proofErr w:type="gramStart"/>
            <w:r>
              <w:rPr>
                <w:sz w:val="24"/>
                <w:szCs w:val="24"/>
              </w:rPr>
              <w:t>функционального  и</w:t>
            </w:r>
            <w:proofErr w:type="gramEnd"/>
            <w:r>
              <w:rPr>
                <w:sz w:val="24"/>
                <w:szCs w:val="24"/>
              </w:rPr>
              <w:t xml:space="preserve"> творческого применения знаний, необходимых для понимания научной картины мира.</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 xml:space="preserve">2.Раскрытие роли химии в познании природы и ее законов, в материальном обеспечении развития цивилизации и повышения уровня жизни общества, в понимании </w:t>
            </w:r>
            <w:proofErr w:type="gramStart"/>
            <w:r>
              <w:rPr>
                <w:sz w:val="24"/>
                <w:szCs w:val="24"/>
              </w:rPr>
              <w:t>необходимости  школьного</w:t>
            </w:r>
            <w:proofErr w:type="gramEnd"/>
            <w:r>
              <w:rPr>
                <w:sz w:val="24"/>
                <w:szCs w:val="24"/>
              </w:rPr>
              <w:t xml:space="preserve"> химического образования как элемента общей культуры и основы жизнеобеспечения человека в условиях ухудшения состояния окружающей среды.</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3.Раскрытие универсальности и логики естественнонаучных законов и теорий, процесса познания природы и его возвышающего смысла, тесной связи теории и практики, науки и производства.</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4.Развитие интереса и внутренней мотивации учащихся к изучению химии, к химическому познанию окружающего нас мира веществ.</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5.Овладение методологией химического познания и исследования веществ, умениями характеризовать и правильно использовать вещества, материалы и химические реакции, объяснять, прогнозировать и моделировать химические явления, решать конкретные проблемы.</w:t>
            </w:r>
          </w:p>
          <w:p w:rsidR="00687627" w:rsidRDefault="00687627" w:rsidP="00687627">
            <w:pPr>
              <w:spacing w:line="210" w:lineRule="atLeast"/>
              <w:ind w:left="360" w:right="75"/>
              <w:jc w:val="both"/>
              <w:rPr>
                <w:sz w:val="24"/>
                <w:szCs w:val="24"/>
              </w:rPr>
            </w:pPr>
            <w:r>
              <w:rPr>
                <w:sz w:val="24"/>
                <w:szCs w:val="24"/>
              </w:rPr>
              <w:t xml:space="preserve">6.Выработка умений и навыков решения химических задач различных типов, выполнение лабораторных опытов и проведения простых экспериментальных исследований, интерпретация </w:t>
            </w:r>
            <w:r>
              <w:rPr>
                <w:sz w:val="24"/>
                <w:szCs w:val="24"/>
              </w:rPr>
              <w:lastRenderedPageBreak/>
              <w:t>химических формул и уравнений и оперирование ими.</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7.Внесение значимого вклада в формирование целостной картины природы, научного мировоззрения, системного химического мышления, формирование на их основе гуманистических ценностных ориентиров и выбора жизненной позиции.</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 xml:space="preserve">8.Обеспечение вклада учебного предмета химии в </w:t>
            </w:r>
            <w:proofErr w:type="gramStart"/>
            <w:r>
              <w:rPr>
                <w:sz w:val="24"/>
                <w:szCs w:val="24"/>
              </w:rPr>
              <w:t>экономическое  образование</w:t>
            </w:r>
            <w:proofErr w:type="gramEnd"/>
            <w:r>
              <w:rPr>
                <w:sz w:val="24"/>
                <w:szCs w:val="24"/>
              </w:rPr>
              <w:t xml:space="preserve"> и воспитание химической , экологической и общей культуры учащихся.</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 xml:space="preserve">9.Использование возможностей </w:t>
            </w:r>
            <w:proofErr w:type="gramStart"/>
            <w:r>
              <w:rPr>
                <w:sz w:val="24"/>
                <w:szCs w:val="24"/>
              </w:rPr>
              <w:t>химии  как</w:t>
            </w:r>
            <w:proofErr w:type="gramEnd"/>
            <w:r>
              <w:rPr>
                <w:sz w:val="24"/>
                <w:szCs w:val="24"/>
              </w:rPr>
              <w:t xml:space="preserve"> средства социализации и индивидуального развития личности.</w:t>
            </w:r>
          </w:p>
          <w:p w:rsidR="00687627" w:rsidRDefault="00687627" w:rsidP="00687627">
            <w:pPr>
              <w:spacing w:line="210" w:lineRule="atLeast"/>
              <w:ind w:left="360" w:right="75"/>
              <w:jc w:val="both"/>
              <w:rPr>
                <w:sz w:val="24"/>
                <w:szCs w:val="24"/>
              </w:rPr>
            </w:pPr>
          </w:p>
          <w:p w:rsidR="00687627" w:rsidRDefault="00687627" w:rsidP="00687627">
            <w:pPr>
              <w:spacing w:line="210" w:lineRule="atLeast"/>
              <w:ind w:left="360" w:right="75"/>
              <w:jc w:val="both"/>
              <w:rPr>
                <w:sz w:val="24"/>
                <w:szCs w:val="24"/>
              </w:rPr>
            </w:pPr>
            <w:r>
              <w:rPr>
                <w:sz w:val="24"/>
                <w:szCs w:val="24"/>
              </w:rPr>
              <w:t>10. Развитие стремления учащихся к продолжению естественнонаучного образования и адаптации к меняющимся условиям жизни в окружающем мире.</w:t>
            </w:r>
          </w:p>
          <w:p w:rsidR="00687627" w:rsidRDefault="00687627" w:rsidP="00687627">
            <w:pPr>
              <w:spacing w:line="210" w:lineRule="atLeast"/>
              <w:ind w:left="360" w:right="75"/>
              <w:jc w:val="both"/>
              <w:rPr>
                <w:sz w:val="24"/>
                <w:szCs w:val="24"/>
              </w:rPr>
            </w:pPr>
          </w:p>
          <w:p w:rsidR="006323BF" w:rsidRPr="00D40AEA" w:rsidRDefault="006323BF" w:rsidP="00687627">
            <w:pPr>
              <w:pStyle w:val="a4"/>
              <w:widowControl/>
              <w:numPr>
                <w:ilvl w:val="0"/>
                <w:numId w:val="16"/>
              </w:numPr>
              <w:adjustRightInd w:val="0"/>
              <w:ind w:left="425"/>
            </w:pPr>
          </w:p>
        </w:tc>
      </w:tr>
      <w:tr w:rsidR="00222F3F" w:rsidRPr="00D40AEA" w:rsidTr="001A770D">
        <w:trPr>
          <w:trHeight w:val="983"/>
        </w:trPr>
        <w:tc>
          <w:tcPr>
            <w:tcW w:w="473" w:type="dxa"/>
          </w:tcPr>
          <w:p w:rsidR="00222F3F" w:rsidRPr="00D40AEA" w:rsidRDefault="00222F3F" w:rsidP="00222F3F">
            <w:r w:rsidRPr="00D40AEA">
              <w:lastRenderedPageBreak/>
              <w:t>4.</w:t>
            </w:r>
          </w:p>
        </w:tc>
        <w:tc>
          <w:tcPr>
            <w:tcW w:w="4105" w:type="dxa"/>
          </w:tcPr>
          <w:p w:rsidR="00222F3F" w:rsidRPr="00D40AEA" w:rsidRDefault="00222F3F" w:rsidP="00222F3F">
            <w:r w:rsidRPr="00D40AEA">
              <w:t>Количество часов на изучение дисциплины</w:t>
            </w:r>
          </w:p>
        </w:tc>
        <w:tc>
          <w:tcPr>
            <w:tcW w:w="10348" w:type="dxa"/>
          </w:tcPr>
          <w:p w:rsidR="006F076A" w:rsidRPr="00D40AEA" w:rsidRDefault="006F076A"/>
          <w:tbl>
            <w:tblPr>
              <w:tblStyle w:val="a5"/>
              <w:tblW w:w="0" w:type="auto"/>
              <w:tblInd w:w="279" w:type="dxa"/>
              <w:tblLayout w:type="fixed"/>
              <w:tblLook w:val="04A0" w:firstRow="1" w:lastRow="0" w:firstColumn="1" w:lastColumn="0" w:noHBand="0" w:noVBand="1"/>
            </w:tblPr>
            <w:tblGrid>
              <w:gridCol w:w="3281"/>
              <w:gridCol w:w="3097"/>
              <w:gridCol w:w="2934"/>
            </w:tblGrid>
            <w:tr w:rsidR="00222F3F" w:rsidRPr="00D40AEA" w:rsidTr="006F076A">
              <w:tc>
                <w:tcPr>
                  <w:tcW w:w="3281" w:type="dxa"/>
                </w:tcPr>
                <w:p w:rsidR="00222F3F" w:rsidRPr="00D40AEA" w:rsidRDefault="00222F3F" w:rsidP="00222F3F"/>
              </w:tc>
              <w:tc>
                <w:tcPr>
                  <w:tcW w:w="3097" w:type="dxa"/>
                </w:tcPr>
                <w:p w:rsidR="00222F3F" w:rsidRPr="00D40AEA" w:rsidRDefault="003576A4" w:rsidP="00222F3F">
                  <w:pPr>
                    <w:jc w:val="center"/>
                  </w:pPr>
                  <w:r w:rsidRPr="00D40AEA">
                    <w:t>10</w:t>
                  </w:r>
                  <w:r w:rsidR="00222F3F" w:rsidRPr="00D40AEA">
                    <w:t xml:space="preserve"> класс</w:t>
                  </w:r>
                </w:p>
              </w:tc>
              <w:tc>
                <w:tcPr>
                  <w:tcW w:w="2934" w:type="dxa"/>
                </w:tcPr>
                <w:p w:rsidR="00222F3F" w:rsidRPr="00D40AEA" w:rsidRDefault="003576A4" w:rsidP="00222F3F">
                  <w:pPr>
                    <w:jc w:val="center"/>
                  </w:pPr>
                  <w:r w:rsidRPr="00D40AEA">
                    <w:t>11</w:t>
                  </w:r>
                  <w:r w:rsidR="00222F3F" w:rsidRPr="00D40AEA">
                    <w:t xml:space="preserve"> класс</w:t>
                  </w:r>
                </w:p>
              </w:tc>
            </w:tr>
            <w:tr w:rsidR="00222F3F" w:rsidRPr="00D40AEA" w:rsidTr="006F076A">
              <w:tc>
                <w:tcPr>
                  <w:tcW w:w="3281" w:type="dxa"/>
                </w:tcPr>
                <w:p w:rsidR="00222F3F" w:rsidRPr="00D40AEA" w:rsidRDefault="00222F3F" w:rsidP="00467038">
                  <w:pPr>
                    <w:pStyle w:val="TableParagraph"/>
                    <w:spacing w:line="256" w:lineRule="exact"/>
                  </w:pPr>
                  <w:r w:rsidRPr="00D40AEA">
                    <w:t>Всего за год</w:t>
                  </w:r>
                </w:p>
              </w:tc>
              <w:tc>
                <w:tcPr>
                  <w:tcW w:w="3097" w:type="dxa"/>
                </w:tcPr>
                <w:p w:rsidR="00222F3F" w:rsidRPr="00D40AEA" w:rsidRDefault="00687627" w:rsidP="00687627">
                  <w:pPr>
                    <w:jc w:val="center"/>
                  </w:pPr>
                  <w:r>
                    <w:t>35</w:t>
                  </w:r>
                </w:p>
              </w:tc>
              <w:tc>
                <w:tcPr>
                  <w:tcW w:w="2934" w:type="dxa"/>
                </w:tcPr>
                <w:p w:rsidR="00222F3F" w:rsidRPr="00D40AEA" w:rsidRDefault="00687627" w:rsidP="00222F3F">
                  <w:pPr>
                    <w:jc w:val="center"/>
                  </w:pPr>
                  <w:r>
                    <w:t>34</w:t>
                  </w:r>
                </w:p>
              </w:tc>
            </w:tr>
            <w:tr w:rsidR="00222F3F" w:rsidRPr="00D40AEA" w:rsidTr="006F076A">
              <w:tc>
                <w:tcPr>
                  <w:tcW w:w="3281" w:type="dxa"/>
                </w:tcPr>
                <w:p w:rsidR="00222F3F" w:rsidRPr="00D40AEA" w:rsidRDefault="00222F3F" w:rsidP="00222F3F">
                  <w:pPr>
                    <w:pStyle w:val="TableParagraph"/>
                    <w:spacing w:line="268" w:lineRule="exact"/>
                  </w:pPr>
                  <w:r w:rsidRPr="00D40AEA">
                    <w:t>Количество часов в неделю</w:t>
                  </w:r>
                </w:p>
              </w:tc>
              <w:tc>
                <w:tcPr>
                  <w:tcW w:w="3097" w:type="dxa"/>
                </w:tcPr>
                <w:p w:rsidR="00222F3F" w:rsidRPr="00D40AEA" w:rsidRDefault="00687627" w:rsidP="00222F3F">
                  <w:pPr>
                    <w:jc w:val="center"/>
                  </w:pPr>
                  <w:r>
                    <w:t>1</w:t>
                  </w:r>
                </w:p>
              </w:tc>
              <w:tc>
                <w:tcPr>
                  <w:tcW w:w="2934" w:type="dxa"/>
                </w:tcPr>
                <w:p w:rsidR="00222F3F" w:rsidRPr="00D40AEA" w:rsidRDefault="00687627" w:rsidP="00222F3F">
                  <w:pPr>
                    <w:jc w:val="center"/>
                  </w:pPr>
                  <w:r>
                    <w:t>1</w:t>
                  </w:r>
                </w:p>
              </w:tc>
            </w:tr>
          </w:tbl>
          <w:p w:rsidR="006F076A" w:rsidRPr="00D40AEA" w:rsidRDefault="006F076A" w:rsidP="006F076A">
            <w:pPr>
              <w:ind w:right="142" w:firstLine="425"/>
            </w:pPr>
            <w:r w:rsidRPr="00D40AEA">
              <w:t>.</w:t>
            </w:r>
          </w:p>
        </w:tc>
      </w:tr>
      <w:tr w:rsidR="00222F3F" w:rsidRPr="00D40AEA" w:rsidTr="00BC5018">
        <w:trPr>
          <w:trHeight w:val="265"/>
        </w:trPr>
        <w:tc>
          <w:tcPr>
            <w:tcW w:w="473" w:type="dxa"/>
          </w:tcPr>
          <w:p w:rsidR="00222F3F" w:rsidRPr="00D40AEA" w:rsidRDefault="00222F3F" w:rsidP="00222F3F">
            <w:r w:rsidRPr="00D40AEA">
              <w:t xml:space="preserve">5. </w:t>
            </w:r>
          </w:p>
        </w:tc>
        <w:tc>
          <w:tcPr>
            <w:tcW w:w="4105" w:type="dxa"/>
          </w:tcPr>
          <w:p w:rsidR="00222F3F" w:rsidRPr="00D40AEA" w:rsidRDefault="00222F3F" w:rsidP="00222F3F">
            <w:r w:rsidRPr="00D40AEA">
              <w:t>Требования к уровню</w:t>
            </w:r>
            <w:r w:rsidR="001A770D" w:rsidRPr="00D40AEA">
              <w:t xml:space="preserve"> </w:t>
            </w:r>
            <w:r w:rsidRPr="00D40AEA">
              <w:t>подготовки</w:t>
            </w:r>
            <w:r w:rsidR="001A770D" w:rsidRPr="00D40AEA">
              <w:t xml:space="preserve"> </w:t>
            </w:r>
            <w:r w:rsidRPr="00D40AEA">
              <w:t>учащегося</w:t>
            </w:r>
          </w:p>
        </w:tc>
        <w:tc>
          <w:tcPr>
            <w:tcW w:w="10348" w:type="dxa"/>
          </w:tcPr>
          <w:p w:rsidR="00687627" w:rsidRPr="00687627" w:rsidRDefault="00687627" w:rsidP="00687627">
            <w:pPr>
              <w:ind w:left="142" w:right="142" w:firstLine="720"/>
              <w:jc w:val="both"/>
              <w:rPr>
                <w:b/>
              </w:rPr>
            </w:pPr>
            <w:r w:rsidRPr="00687627">
              <w:rPr>
                <w:b/>
              </w:rPr>
              <w:t>Личностные результаты</w:t>
            </w:r>
          </w:p>
          <w:p w:rsidR="00687627" w:rsidRDefault="00687627" w:rsidP="00687627">
            <w:pPr>
              <w:ind w:left="142" w:right="142" w:firstLine="720"/>
              <w:jc w:val="both"/>
            </w:pPr>
            <w:r>
              <w:t>1.Формирование чувства гордости за российскую химическую науку</w:t>
            </w:r>
          </w:p>
          <w:p w:rsidR="00687627" w:rsidRDefault="00687627" w:rsidP="00687627">
            <w:pPr>
              <w:ind w:left="142" w:right="142" w:firstLine="720"/>
              <w:jc w:val="both"/>
            </w:pPr>
            <w:r>
              <w:t>2.Воспитание ответственное отношения к природе, осознание необходимости защиты окружающей среды, стремление к здоровому образу жизни.</w:t>
            </w:r>
          </w:p>
          <w:p w:rsidR="00687627" w:rsidRDefault="00687627" w:rsidP="00687627">
            <w:pPr>
              <w:ind w:left="142" w:right="142" w:firstLine="720"/>
              <w:jc w:val="both"/>
            </w:pPr>
            <w:r>
              <w:t>3.Подготовка к осознанному выбору индивидуальной образовательной или профессиональной траектории.</w:t>
            </w:r>
          </w:p>
          <w:p w:rsidR="00687627" w:rsidRDefault="00687627" w:rsidP="00687627">
            <w:pPr>
              <w:ind w:left="142" w:right="142" w:firstLine="720"/>
              <w:jc w:val="both"/>
            </w:pPr>
            <w:r>
              <w:t>4.Умение управлять своей познавательной деятельностью.</w:t>
            </w:r>
          </w:p>
          <w:p w:rsidR="00687627" w:rsidRDefault="00687627" w:rsidP="00687627">
            <w:pPr>
              <w:ind w:left="142" w:right="142" w:firstLine="720"/>
              <w:jc w:val="both"/>
            </w:pPr>
            <w:r>
              <w:t xml:space="preserve">5.Развитие готовности к решению творческих задач, умения находить адекватные </w:t>
            </w:r>
            <w:proofErr w:type="gramStart"/>
            <w:r>
              <w:t>способы  поведения</w:t>
            </w:r>
            <w:proofErr w:type="gramEnd"/>
            <w:r>
              <w:t xml:space="preserve"> и взаимодействия с партнерами во время учебной и </w:t>
            </w:r>
            <w:proofErr w:type="spellStart"/>
            <w:r>
              <w:t>внеучебной</w:t>
            </w:r>
            <w:proofErr w:type="spellEnd"/>
            <w:r>
              <w:t xml:space="preserve"> деятельности; способности оценивать проблемные ситуации и оперативно принимать ответственные решения в различных продуктивных видах деятельности (учебная, поисково-исследовательская, клубная, проектная, кружковая и т.п.).</w:t>
            </w:r>
          </w:p>
          <w:p w:rsidR="00687627" w:rsidRDefault="00687627" w:rsidP="00687627">
            <w:pPr>
              <w:ind w:left="142" w:right="142" w:firstLine="720"/>
              <w:jc w:val="both"/>
            </w:pPr>
            <w:r>
              <w:t xml:space="preserve">6.Формирование химико-экологической культуры, являющейся составной частью экологической и </w:t>
            </w:r>
            <w:proofErr w:type="gramStart"/>
            <w:r>
              <w:t>общей  культуры</w:t>
            </w:r>
            <w:proofErr w:type="gramEnd"/>
            <w:r>
              <w:t xml:space="preserve"> и научного мировоззрения.</w:t>
            </w:r>
          </w:p>
          <w:p w:rsidR="00687627" w:rsidRPr="00687627" w:rsidRDefault="00687627" w:rsidP="00687627">
            <w:pPr>
              <w:ind w:left="142" w:right="142" w:firstLine="720"/>
              <w:jc w:val="both"/>
              <w:rPr>
                <w:b/>
              </w:rPr>
            </w:pPr>
            <w:proofErr w:type="spellStart"/>
            <w:r w:rsidRPr="00687627">
              <w:rPr>
                <w:b/>
              </w:rPr>
              <w:t>Метапредметные</w:t>
            </w:r>
            <w:proofErr w:type="spellEnd"/>
            <w:r w:rsidRPr="00687627">
              <w:rPr>
                <w:b/>
              </w:rPr>
              <w:t xml:space="preserve"> результаты</w:t>
            </w:r>
          </w:p>
          <w:p w:rsidR="00687627" w:rsidRDefault="00687627" w:rsidP="00687627">
            <w:pPr>
              <w:ind w:left="142" w:right="142" w:firstLine="720"/>
              <w:jc w:val="both"/>
            </w:pPr>
            <w:r>
              <w:t>1.Использование умений и навыков различных видов познавательной деятельности, применение основных методов познания (системно-информационный анализ, моделирование) для изучения различных сторон окружающей действительности.</w:t>
            </w:r>
          </w:p>
          <w:p w:rsidR="00687627" w:rsidRDefault="00687627" w:rsidP="00687627">
            <w:pPr>
              <w:ind w:left="142" w:right="142" w:firstLine="720"/>
              <w:jc w:val="both"/>
            </w:pPr>
            <w:r>
              <w:lastRenderedPageBreak/>
              <w:t>2.Использование основных интеллектуальных операций: анализ, синтез, сравнение, обобщение, систематизация, формулирование гипотез, выявление причинно-следственных связей, поиск аналогов, понимание проблемы.</w:t>
            </w:r>
          </w:p>
          <w:p w:rsidR="00687627" w:rsidRDefault="00687627" w:rsidP="00687627">
            <w:pPr>
              <w:ind w:left="142" w:right="142" w:firstLine="720"/>
              <w:jc w:val="both"/>
            </w:pPr>
            <w:r>
              <w:t xml:space="preserve">3.Умение </w:t>
            </w:r>
            <w:proofErr w:type="gramStart"/>
            <w:r>
              <w:t>генерировать  идеи</w:t>
            </w:r>
            <w:proofErr w:type="gramEnd"/>
            <w:r>
              <w:t xml:space="preserve"> и распределять средства, необходимые для их реализации.</w:t>
            </w:r>
          </w:p>
          <w:p w:rsidR="00687627" w:rsidRDefault="00687627" w:rsidP="00687627">
            <w:pPr>
              <w:ind w:left="142" w:right="142" w:firstLine="720"/>
              <w:jc w:val="both"/>
            </w:pPr>
            <w:r>
              <w:t>4.Умение извлекать информацию из различных источников, включая средства массовой информации, компакт-диски учебного назначения, ресурсы Интернета; умение свободно пользоваться словарями различных типов, справочной литературой, в том числе и на электронных носителях; соблюдать нормы информационной избирательности, этики.</w:t>
            </w:r>
          </w:p>
          <w:p w:rsidR="00687627" w:rsidRDefault="00687627" w:rsidP="00687627">
            <w:pPr>
              <w:ind w:left="142" w:right="142" w:firstLine="720"/>
              <w:jc w:val="both"/>
            </w:pPr>
            <w:r>
              <w:t>5.Умение пользоваться на практике основными логическими приемами, методами наблюдения, моделирования, объяснения, решения проблем, прогнозирования и др.</w:t>
            </w:r>
          </w:p>
          <w:p w:rsidR="00687627" w:rsidRDefault="00687627" w:rsidP="00687627">
            <w:pPr>
              <w:ind w:left="142" w:right="142" w:firstLine="720"/>
              <w:jc w:val="both"/>
            </w:pPr>
            <w:r>
              <w:t>6.Умения объяснять явления и процессы социальной действительности с научных, социально-философских позиций; рассматривать их комплексно в контексте сложившихся реалий и возможных перспектив.</w:t>
            </w:r>
          </w:p>
          <w:p w:rsidR="00687627" w:rsidRDefault="00687627" w:rsidP="00687627">
            <w:pPr>
              <w:ind w:left="142" w:right="142" w:firstLine="720"/>
              <w:jc w:val="both"/>
            </w:pPr>
            <w:r>
              <w:t xml:space="preserve">7.Умения выполнять познавательные и практические задания, в том </w:t>
            </w:r>
            <w:proofErr w:type="gramStart"/>
            <w:r>
              <w:t>числе  с</w:t>
            </w:r>
            <w:proofErr w:type="gramEnd"/>
            <w:r>
              <w:t xml:space="preserve"> использованием проектной деятельности на уроках и в доступной социальной практике.</w:t>
            </w:r>
          </w:p>
          <w:p w:rsidR="00687627" w:rsidRDefault="00687627" w:rsidP="00687627">
            <w:pPr>
              <w:ind w:left="142" w:right="142" w:firstLine="720"/>
              <w:jc w:val="both"/>
            </w:pPr>
            <w:r>
              <w:t>8. Умение оценивать с позиций социальных норм собственные поступки и поступки других людей; умение слушать собеседника, понимать его точку зрения, признавать право другого человека на иное мнение.</w:t>
            </w:r>
          </w:p>
          <w:p w:rsidR="00687627" w:rsidRPr="00687627" w:rsidRDefault="00687627" w:rsidP="00687627">
            <w:pPr>
              <w:ind w:left="142" w:right="142" w:firstLine="720"/>
              <w:jc w:val="both"/>
              <w:rPr>
                <w:b/>
              </w:rPr>
            </w:pPr>
            <w:r w:rsidRPr="00687627">
              <w:rPr>
                <w:b/>
              </w:rPr>
              <w:t>Предметные результаты базового уровня</w:t>
            </w:r>
          </w:p>
          <w:p w:rsidR="00687627" w:rsidRDefault="00687627" w:rsidP="00687627">
            <w:pPr>
              <w:ind w:left="142" w:right="142" w:firstLine="720"/>
              <w:jc w:val="both"/>
            </w:pPr>
            <w:r>
              <w:t>1.Давать определения изученным понятиям.</w:t>
            </w:r>
          </w:p>
          <w:p w:rsidR="00687627" w:rsidRDefault="00687627" w:rsidP="00687627">
            <w:pPr>
              <w:ind w:left="142" w:right="142" w:firstLine="720"/>
              <w:jc w:val="both"/>
            </w:pPr>
            <w:r>
              <w:t>2.Описывать демонстрационные и самостоятельно проведенные эксперименты.</w:t>
            </w:r>
          </w:p>
          <w:p w:rsidR="00687627" w:rsidRDefault="00687627" w:rsidP="00687627">
            <w:pPr>
              <w:ind w:left="142" w:right="142" w:firstLine="720"/>
              <w:jc w:val="both"/>
            </w:pPr>
            <w:r>
              <w:t>3.Описывать и различать изученные классы неорганических и органических соединений, химические реакции.</w:t>
            </w:r>
          </w:p>
          <w:p w:rsidR="00687627" w:rsidRDefault="00687627" w:rsidP="00687627">
            <w:pPr>
              <w:ind w:left="142" w:right="142" w:firstLine="720"/>
              <w:jc w:val="both"/>
            </w:pPr>
            <w:r>
              <w:t>4. Классифицировать изученные объекты и явления.</w:t>
            </w:r>
          </w:p>
          <w:p w:rsidR="00687627" w:rsidRDefault="00687627" w:rsidP="00687627">
            <w:pPr>
              <w:ind w:left="142" w:right="142" w:firstLine="720"/>
              <w:jc w:val="both"/>
            </w:pPr>
            <w:r>
              <w:t>5.Наблюдать демонстрируемые и самостоятельно проводимые опыты и химические реакции, протекающие в природе и в быту.</w:t>
            </w:r>
          </w:p>
          <w:p w:rsidR="00687627" w:rsidRDefault="00687627" w:rsidP="00687627">
            <w:pPr>
              <w:ind w:left="142" w:right="142" w:firstLine="720"/>
              <w:jc w:val="both"/>
            </w:pPr>
            <w:r>
              <w:t>6.Делать выводы и умозаключения из наблюдений изученных химических закономерностей, прогнозировать свойства неизученных веществ по аналогии со свойствами изученных.</w:t>
            </w:r>
          </w:p>
          <w:p w:rsidR="00687627" w:rsidRDefault="00687627" w:rsidP="00687627">
            <w:pPr>
              <w:ind w:left="142" w:right="142" w:firstLine="720"/>
              <w:jc w:val="both"/>
            </w:pPr>
            <w:r>
              <w:t>7.Структурировать изученный материал.</w:t>
            </w:r>
          </w:p>
          <w:p w:rsidR="00687627" w:rsidRDefault="00687627" w:rsidP="00687627">
            <w:pPr>
              <w:ind w:left="142" w:right="142" w:firstLine="720"/>
              <w:jc w:val="both"/>
            </w:pPr>
            <w:r>
              <w:t>8.Интерпретировать химическую информацию, полученную из других источников.</w:t>
            </w:r>
          </w:p>
          <w:p w:rsidR="00687627" w:rsidRDefault="00687627" w:rsidP="00687627">
            <w:pPr>
              <w:ind w:left="142" w:right="142" w:firstLine="720"/>
              <w:jc w:val="both"/>
            </w:pPr>
            <w:r>
              <w:t>9.Описывать строение атомов химических элементов 1-</w:t>
            </w:r>
            <w:proofErr w:type="gramStart"/>
            <w:r>
              <w:t>4  периодов</w:t>
            </w:r>
            <w:proofErr w:type="gramEnd"/>
            <w:r>
              <w:t xml:space="preserve"> периодической системы с использованием электронных конфигураций атомов.</w:t>
            </w:r>
          </w:p>
          <w:p w:rsidR="00687627" w:rsidRDefault="00687627" w:rsidP="00687627">
            <w:pPr>
              <w:ind w:left="142" w:right="142" w:firstLine="720"/>
              <w:jc w:val="both"/>
            </w:pPr>
            <w:r>
              <w:t>10. Моделировать строение простейших молекул неорганических и органических веществ, кристаллов.</w:t>
            </w:r>
          </w:p>
          <w:p w:rsidR="00687627" w:rsidRDefault="00687627" w:rsidP="00687627">
            <w:pPr>
              <w:ind w:left="142" w:right="142" w:firstLine="720"/>
              <w:jc w:val="both"/>
            </w:pPr>
            <w:r>
              <w:t xml:space="preserve">11.Анализировать и </w:t>
            </w:r>
            <w:proofErr w:type="gramStart"/>
            <w:r>
              <w:t>оценивать  последствия</w:t>
            </w:r>
            <w:proofErr w:type="gramEnd"/>
            <w:r>
              <w:t xml:space="preserve"> для окружающей среды бытовой и производственной деятельности человека, связанной с переработкой веществ.</w:t>
            </w:r>
          </w:p>
          <w:p w:rsidR="00687627" w:rsidRDefault="00687627" w:rsidP="00687627">
            <w:pPr>
              <w:ind w:left="142" w:right="142" w:firstLine="720"/>
              <w:jc w:val="both"/>
            </w:pPr>
            <w:r>
              <w:t>12.Проводить химический эксперимент.</w:t>
            </w:r>
          </w:p>
          <w:p w:rsidR="00D40AEA" w:rsidRPr="00D40AEA" w:rsidRDefault="00687627" w:rsidP="00687627">
            <w:pPr>
              <w:ind w:left="142" w:right="142" w:firstLine="720"/>
              <w:jc w:val="both"/>
            </w:pPr>
            <w:r>
              <w:t xml:space="preserve">13.оказывать первую помощь при отравлениях, ожогах и других травмах, связанных </w:t>
            </w:r>
            <w:proofErr w:type="gramStart"/>
            <w:r>
              <w:t>с  веществами</w:t>
            </w:r>
            <w:proofErr w:type="gramEnd"/>
            <w:r>
              <w:t xml:space="preserve"> и лабораторным </w:t>
            </w:r>
            <w:proofErr w:type="spellStart"/>
            <w:r>
              <w:t>оборудованием.</w:t>
            </w:r>
            <w:r w:rsidR="00D40AEA" w:rsidRPr="00D40AEA">
              <w:t>Результаты</w:t>
            </w:r>
            <w:proofErr w:type="spellEnd"/>
            <w:r w:rsidR="00D40AEA" w:rsidRPr="00D40AEA">
              <w:t xml:space="preserve"> изучения курсов «Химия. 10 класс» и «Химия. 11 класс» направлены на реализацию </w:t>
            </w:r>
            <w:proofErr w:type="spellStart"/>
            <w:r w:rsidR="00D40AEA" w:rsidRPr="00D40AEA">
              <w:t>деятельностного</w:t>
            </w:r>
            <w:proofErr w:type="spellEnd"/>
            <w:r w:rsidR="00D40AEA" w:rsidRPr="00D40AEA">
              <w:t xml:space="preserve">, </w:t>
            </w:r>
            <w:proofErr w:type="spellStart"/>
            <w:r w:rsidR="00D40AEA" w:rsidRPr="00D40AEA">
              <w:t>практикоориентированного</w:t>
            </w:r>
            <w:proofErr w:type="spellEnd"/>
            <w:r w:rsidR="00D40AEA" w:rsidRPr="00D40AEA">
              <w:t xml:space="preserve"> и личностно ориентированного подходов; освоение учащимися интеллектуальной и практической деятельности; овладение знаниями и </w:t>
            </w:r>
            <w:r w:rsidR="00D40AEA" w:rsidRPr="00D40AEA">
              <w:lastRenderedPageBreak/>
              <w:t>умениями, востребованными в повседневной жизни, позволяющими ориентироваться в окружающем мире, значимыми для сохранения окружающей среды и собственного здоровья.</w:t>
            </w:r>
          </w:p>
          <w:p w:rsidR="00D40AEA" w:rsidRPr="00D40AEA" w:rsidRDefault="00D40AEA" w:rsidP="00D40AEA">
            <w:pPr>
              <w:pStyle w:val="Default"/>
              <w:ind w:left="142" w:right="142"/>
              <w:rPr>
                <w:sz w:val="22"/>
                <w:szCs w:val="22"/>
              </w:rPr>
            </w:pPr>
            <w:r w:rsidRPr="00D40AEA">
              <w:rPr>
                <w:i/>
                <w:iCs/>
                <w:sz w:val="22"/>
                <w:szCs w:val="22"/>
              </w:rPr>
              <w:t xml:space="preserve">В результате изучения химии на базовом уровне учащийся должен </w:t>
            </w:r>
          </w:p>
          <w:p w:rsidR="00D40AEA" w:rsidRPr="00D40AEA" w:rsidRDefault="00D40AEA" w:rsidP="00D40AEA">
            <w:pPr>
              <w:pStyle w:val="Default"/>
              <w:ind w:left="142" w:right="142" w:firstLine="709"/>
              <w:rPr>
                <w:b/>
                <w:bCs/>
                <w:sz w:val="22"/>
                <w:szCs w:val="22"/>
              </w:rPr>
            </w:pPr>
            <w:r w:rsidRPr="00D40AEA">
              <w:rPr>
                <w:b/>
                <w:bCs/>
                <w:sz w:val="22"/>
                <w:szCs w:val="22"/>
              </w:rPr>
              <w:t>Знать и понимать:</w:t>
            </w:r>
          </w:p>
          <w:p w:rsidR="00D40AEA" w:rsidRPr="00D40AEA" w:rsidRDefault="00D40AEA" w:rsidP="00D40AEA">
            <w:pPr>
              <w:pStyle w:val="Default"/>
              <w:ind w:left="142" w:right="142" w:firstLine="709"/>
              <w:jc w:val="both"/>
              <w:rPr>
                <w:sz w:val="22"/>
                <w:szCs w:val="22"/>
              </w:rPr>
            </w:pPr>
            <w:r w:rsidRPr="00D40AEA">
              <w:rPr>
                <w:b/>
                <w:bCs/>
                <w:sz w:val="22"/>
                <w:szCs w:val="22"/>
              </w:rPr>
              <w:t xml:space="preserve"> </w:t>
            </w:r>
            <w:r w:rsidRPr="00D40AEA">
              <w:rPr>
                <w:sz w:val="22"/>
                <w:szCs w:val="22"/>
              </w:rPr>
              <w:t xml:space="preserve">- важнейшие химические понятия: вещество, химический элемент, атом, молекула, относительные атомная и молекулярная массы, ион, аллотропия, изотопы, химическая связь, </w:t>
            </w:r>
            <w:proofErr w:type="spellStart"/>
            <w:r w:rsidRPr="00D40AEA">
              <w:rPr>
                <w:sz w:val="22"/>
                <w:szCs w:val="22"/>
              </w:rPr>
              <w:t>электроотрицательность</w:t>
            </w:r>
            <w:proofErr w:type="spellEnd"/>
            <w:r w:rsidRPr="00D40AEA">
              <w:rPr>
                <w:sz w:val="22"/>
                <w:szCs w:val="22"/>
              </w:rPr>
              <w:t xml:space="preserve">, валентность, степень окисления, моль, молярная масса, молярный объем, вещества молекулярного и немолекулярного строения, растворы, электролит и </w:t>
            </w:r>
            <w:proofErr w:type="spellStart"/>
            <w:r w:rsidRPr="00D40AEA">
              <w:rPr>
                <w:sz w:val="22"/>
                <w:szCs w:val="22"/>
              </w:rPr>
              <w:t>неэлектролит</w:t>
            </w:r>
            <w:proofErr w:type="spellEnd"/>
            <w:r w:rsidRPr="00D40AEA">
              <w:rPr>
                <w:sz w:val="22"/>
                <w:szCs w:val="22"/>
              </w:rPr>
              <w:t xml:space="preserve">, электролитическая диссоциация, окислитель и восстановитель, окисление и восстановление, тепловой эффект реакции, скорость химической реакции, катализ, химическое равновесие, углеродный скелет, функциональная группа, изомерия, гомология; </w:t>
            </w:r>
          </w:p>
          <w:p w:rsidR="00D40AEA" w:rsidRPr="00D40AEA" w:rsidRDefault="00D40AEA" w:rsidP="00D40AEA">
            <w:pPr>
              <w:pStyle w:val="Default"/>
              <w:ind w:left="142" w:right="142" w:firstLine="709"/>
              <w:jc w:val="both"/>
              <w:rPr>
                <w:sz w:val="22"/>
                <w:szCs w:val="22"/>
              </w:rPr>
            </w:pPr>
            <w:r w:rsidRPr="00D40AEA">
              <w:rPr>
                <w:sz w:val="22"/>
                <w:szCs w:val="22"/>
              </w:rPr>
              <w:t xml:space="preserve">- основные законы химии: сохранения массы веществ, постоянства состава, периодический закон; </w:t>
            </w:r>
          </w:p>
          <w:p w:rsidR="00D40AEA" w:rsidRPr="00D40AEA" w:rsidRDefault="00D40AEA" w:rsidP="00D40AEA">
            <w:pPr>
              <w:pStyle w:val="Default"/>
              <w:ind w:left="142" w:right="142" w:firstLine="709"/>
              <w:jc w:val="both"/>
              <w:rPr>
                <w:sz w:val="22"/>
                <w:szCs w:val="22"/>
              </w:rPr>
            </w:pPr>
            <w:r w:rsidRPr="00D40AEA">
              <w:rPr>
                <w:sz w:val="22"/>
                <w:szCs w:val="22"/>
              </w:rPr>
              <w:t xml:space="preserve">- основные теории химии: химической связи, электролитической диссоциации, строения органических соединений; </w:t>
            </w:r>
          </w:p>
          <w:p w:rsidR="00D40AEA" w:rsidRPr="00D40AEA" w:rsidRDefault="00D40AEA" w:rsidP="00D40AEA">
            <w:pPr>
              <w:pStyle w:val="Default"/>
              <w:ind w:left="142" w:right="142" w:firstLine="709"/>
              <w:jc w:val="both"/>
              <w:rPr>
                <w:sz w:val="22"/>
                <w:szCs w:val="22"/>
              </w:rPr>
            </w:pPr>
            <w:r w:rsidRPr="00D40AEA">
              <w:rPr>
                <w:sz w:val="22"/>
                <w:szCs w:val="22"/>
              </w:rPr>
              <w:t xml:space="preserve">- важнейшие вещества и материалы: основные металлы и сплавы; серная, соляная, азотная и уксусная кислоты; щелочи, аммиак, минеральные удобрения, метан, этилен, ацетилен, бензол, этанол, жиры, мыла, глюкоза, сахароза, крахмал, клетчатка, белки, искусственные и синтетические волокна, каучуки, пластмассы. </w:t>
            </w:r>
          </w:p>
          <w:p w:rsidR="00D40AEA" w:rsidRPr="00D40AEA" w:rsidRDefault="00D40AEA" w:rsidP="00D40AEA">
            <w:pPr>
              <w:pStyle w:val="Default"/>
              <w:ind w:left="142" w:right="142" w:firstLine="709"/>
              <w:rPr>
                <w:b/>
                <w:bCs/>
                <w:sz w:val="22"/>
                <w:szCs w:val="22"/>
              </w:rPr>
            </w:pPr>
            <w:r w:rsidRPr="00D40AEA">
              <w:rPr>
                <w:b/>
                <w:bCs/>
                <w:sz w:val="22"/>
                <w:szCs w:val="22"/>
              </w:rPr>
              <w:t xml:space="preserve">Уметь: </w:t>
            </w:r>
          </w:p>
          <w:p w:rsidR="00D40AEA" w:rsidRPr="00D40AEA" w:rsidRDefault="00D40AEA" w:rsidP="00D40AEA">
            <w:pPr>
              <w:pStyle w:val="Default"/>
              <w:ind w:left="142" w:right="142"/>
              <w:jc w:val="both"/>
              <w:rPr>
                <w:sz w:val="22"/>
                <w:szCs w:val="22"/>
              </w:rPr>
            </w:pPr>
            <w:r w:rsidRPr="00D40AEA">
              <w:rPr>
                <w:sz w:val="22"/>
                <w:szCs w:val="22"/>
              </w:rPr>
              <w:t xml:space="preserve">- называть изученные вещества по "тривиальной" или международной номенклатуре; </w:t>
            </w:r>
          </w:p>
          <w:p w:rsidR="00D40AEA" w:rsidRPr="00D40AEA" w:rsidRDefault="00D40AEA" w:rsidP="00D40AEA">
            <w:pPr>
              <w:pStyle w:val="Default"/>
              <w:ind w:left="142" w:right="142"/>
              <w:jc w:val="both"/>
              <w:rPr>
                <w:sz w:val="22"/>
                <w:szCs w:val="22"/>
              </w:rPr>
            </w:pPr>
            <w:r w:rsidRPr="00D40AEA">
              <w:rPr>
                <w:sz w:val="22"/>
                <w:szCs w:val="22"/>
              </w:rPr>
              <w:t xml:space="preserve">- определять валентность и степень окисления химических элементов, тип химической связи в соединениях, заряд иона, характер среды в водных растворах неорганических соединений, окислитель и восстановитель, принадлежность веществ к различным классам органических соединений; </w:t>
            </w:r>
          </w:p>
          <w:p w:rsidR="00D40AEA" w:rsidRPr="00D40AEA" w:rsidRDefault="00D40AEA" w:rsidP="00D40AEA">
            <w:pPr>
              <w:pStyle w:val="Default"/>
              <w:ind w:left="142" w:right="142"/>
              <w:jc w:val="both"/>
              <w:rPr>
                <w:sz w:val="22"/>
                <w:szCs w:val="22"/>
              </w:rPr>
            </w:pPr>
            <w:r w:rsidRPr="00D40AEA">
              <w:rPr>
                <w:sz w:val="22"/>
                <w:szCs w:val="22"/>
              </w:rPr>
              <w:t xml:space="preserve">- характеризовать элементы малых периодов по их положению в периодической системе Д.И.Менделеева; общие химические свойства металлов, неметаллов, основных классов неорганических и органических соединений; строение и химические свойства изученных органических соединений; </w:t>
            </w:r>
          </w:p>
          <w:p w:rsidR="00D40AEA" w:rsidRPr="00D40AEA" w:rsidRDefault="00D40AEA" w:rsidP="00D40AEA">
            <w:pPr>
              <w:pStyle w:val="Default"/>
              <w:ind w:left="142" w:right="142"/>
              <w:jc w:val="both"/>
              <w:rPr>
                <w:sz w:val="22"/>
                <w:szCs w:val="22"/>
              </w:rPr>
            </w:pPr>
            <w:r w:rsidRPr="00D40AEA">
              <w:rPr>
                <w:sz w:val="22"/>
                <w:szCs w:val="22"/>
              </w:rPr>
              <w:t xml:space="preserve">- объяснять зависимость свойств веществ от их состава и строения, природу химической связи (ионной, ковалентной, металлической), зависимость скорости химической реакции и положения химического равновесия от различных факторов; </w:t>
            </w:r>
          </w:p>
          <w:p w:rsidR="00D40AEA" w:rsidRPr="00D40AEA" w:rsidRDefault="00D40AEA" w:rsidP="00D40AEA">
            <w:pPr>
              <w:pStyle w:val="Default"/>
              <w:ind w:left="142" w:right="142"/>
              <w:jc w:val="both"/>
              <w:rPr>
                <w:color w:val="auto"/>
                <w:sz w:val="22"/>
                <w:szCs w:val="22"/>
              </w:rPr>
            </w:pPr>
            <w:r w:rsidRPr="00D40AEA">
              <w:rPr>
                <w:color w:val="auto"/>
                <w:sz w:val="22"/>
                <w:szCs w:val="22"/>
              </w:rPr>
              <w:t xml:space="preserve">- выполнять химический эксперимент по распознаванию важнейших неорганических и органических веществ; </w:t>
            </w:r>
          </w:p>
          <w:p w:rsidR="00D40AEA" w:rsidRPr="00D40AEA" w:rsidRDefault="00D40AEA" w:rsidP="00D40AEA">
            <w:pPr>
              <w:adjustRightInd w:val="0"/>
              <w:ind w:left="142" w:right="142" w:firstLine="720"/>
              <w:jc w:val="both"/>
            </w:pPr>
            <w:r w:rsidRPr="00D40AEA">
              <w:t xml:space="preserve">- проводить самостоятельный поиск химической информации с использованием различных источников (научно-популярных изданий, компьютерных баз данных, ресурсов Интернета); </w:t>
            </w:r>
          </w:p>
          <w:p w:rsidR="00D40AEA" w:rsidRPr="00D40AEA" w:rsidRDefault="00D40AEA" w:rsidP="00D40AEA">
            <w:pPr>
              <w:adjustRightInd w:val="0"/>
              <w:ind w:left="142" w:right="142" w:firstLine="720"/>
              <w:jc w:val="both"/>
            </w:pPr>
            <w:r w:rsidRPr="00D40AEA">
              <w:t xml:space="preserve">- использовать компьютерные технологии для обработки и передачи химической информации и ее представления в различных формах. </w:t>
            </w:r>
          </w:p>
          <w:p w:rsidR="00D40AEA" w:rsidRPr="00D40AEA" w:rsidRDefault="00D40AEA" w:rsidP="00D40AEA">
            <w:pPr>
              <w:adjustRightInd w:val="0"/>
              <w:ind w:left="142" w:right="142" w:firstLine="720"/>
              <w:jc w:val="both"/>
              <w:rPr>
                <w:b/>
              </w:rPr>
            </w:pPr>
            <w:r w:rsidRPr="00D40AEA">
              <w:rPr>
                <w:b/>
              </w:rPr>
              <w:t>Использовать приобретенные знания и умения в практической деятельности и повседневной жизни для:</w:t>
            </w:r>
          </w:p>
          <w:p w:rsidR="00D40AEA" w:rsidRPr="00D40AEA" w:rsidRDefault="00D40AEA" w:rsidP="00D40AEA">
            <w:pPr>
              <w:adjustRightInd w:val="0"/>
              <w:ind w:left="142" w:right="142" w:firstLine="720"/>
              <w:jc w:val="both"/>
            </w:pPr>
            <w:r w:rsidRPr="00D40AEA">
              <w:t xml:space="preserve"> - объяснения химических явлений, происходящих в природе, быту и на производстве; </w:t>
            </w:r>
          </w:p>
          <w:p w:rsidR="00D40AEA" w:rsidRPr="00D40AEA" w:rsidRDefault="00D40AEA" w:rsidP="00D40AEA">
            <w:pPr>
              <w:adjustRightInd w:val="0"/>
              <w:ind w:left="142" w:right="142" w:firstLine="720"/>
              <w:jc w:val="both"/>
            </w:pPr>
            <w:r w:rsidRPr="00D40AEA">
              <w:t xml:space="preserve">- определения возможности протекания химических превращений в различных условиях и оценки их последствий; </w:t>
            </w:r>
          </w:p>
          <w:p w:rsidR="00D40AEA" w:rsidRPr="00D40AEA" w:rsidRDefault="00D40AEA" w:rsidP="00D40AEA">
            <w:pPr>
              <w:adjustRightInd w:val="0"/>
              <w:ind w:left="142" w:right="142" w:firstLine="720"/>
              <w:jc w:val="both"/>
            </w:pPr>
            <w:r w:rsidRPr="00D40AEA">
              <w:t xml:space="preserve">- экологически грамотного поведения в окружающей среде; </w:t>
            </w:r>
          </w:p>
          <w:p w:rsidR="00D40AEA" w:rsidRPr="00D40AEA" w:rsidRDefault="00D40AEA" w:rsidP="00D40AEA">
            <w:pPr>
              <w:adjustRightInd w:val="0"/>
              <w:ind w:left="142" w:right="142" w:firstLine="720"/>
              <w:jc w:val="both"/>
            </w:pPr>
            <w:r w:rsidRPr="00D40AEA">
              <w:lastRenderedPageBreak/>
              <w:t xml:space="preserve">- оценки влияния химического загрязнения окружающей среды на организм человека и другие живые организмы; </w:t>
            </w:r>
          </w:p>
          <w:p w:rsidR="00D40AEA" w:rsidRPr="00D40AEA" w:rsidRDefault="00D40AEA" w:rsidP="00D40AEA">
            <w:pPr>
              <w:adjustRightInd w:val="0"/>
              <w:ind w:left="142" w:right="142" w:firstLine="720"/>
              <w:jc w:val="both"/>
            </w:pPr>
            <w:r w:rsidRPr="00D40AEA">
              <w:t xml:space="preserve">- безопасного обращения с горючими и токсичными веществами, лабораторным оборудованием; </w:t>
            </w:r>
          </w:p>
          <w:p w:rsidR="00D40AEA" w:rsidRPr="00D40AEA" w:rsidRDefault="00D40AEA" w:rsidP="00D40AEA">
            <w:pPr>
              <w:adjustRightInd w:val="0"/>
              <w:ind w:left="142" w:right="142" w:firstLine="720"/>
              <w:jc w:val="both"/>
            </w:pPr>
            <w:r w:rsidRPr="00D40AEA">
              <w:t xml:space="preserve">- приготовления растворов заданной концентрации в быту и на производстве; </w:t>
            </w:r>
          </w:p>
          <w:p w:rsidR="00D40AEA" w:rsidRPr="00D40AEA" w:rsidRDefault="00D40AEA" w:rsidP="00D40AEA">
            <w:pPr>
              <w:adjustRightInd w:val="0"/>
              <w:ind w:left="142" w:right="142" w:firstLine="720"/>
              <w:jc w:val="both"/>
            </w:pPr>
            <w:r w:rsidRPr="00D40AEA">
              <w:t xml:space="preserve">- критической оценки достоверности химической информации, поступающей из разных источников; </w:t>
            </w:r>
          </w:p>
          <w:p w:rsidR="00D40AEA" w:rsidRPr="00D40AEA" w:rsidRDefault="00D40AEA" w:rsidP="00D40AEA">
            <w:pPr>
              <w:adjustRightInd w:val="0"/>
              <w:ind w:left="142" w:right="142" w:firstLine="720"/>
              <w:jc w:val="both"/>
            </w:pPr>
            <w:r w:rsidRPr="00D40AEA">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rsidR="00222F3F" w:rsidRPr="00D40AEA" w:rsidRDefault="00222F3F" w:rsidP="00D40AEA">
            <w:pPr>
              <w:pStyle w:val="Default"/>
              <w:ind w:left="567" w:right="142"/>
              <w:jc w:val="both"/>
              <w:rPr>
                <w:sz w:val="22"/>
                <w:szCs w:val="22"/>
              </w:rPr>
            </w:pPr>
          </w:p>
        </w:tc>
      </w:tr>
      <w:tr w:rsidR="001A770D" w:rsidRPr="00D40AEA" w:rsidTr="001A770D">
        <w:trPr>
          <w:trHeight w:val="983"/>
        </w:trPr>
        <w:tc>
          <w:tcPr>
            <w:tcW w:w="473" w:type="dxa"/>
          </w:tcPr>
          <w:p w:rsidR="001A770D" w:rsidRPr="00D40AEA" w:rsidRDefault="001A770D" w:rsidP="00222F3F">
            <w:r w:rsidRPr="00D40AEA">
              <w:lastRenderedPageBreak/>
              <w:t>6.</w:t>
            </w:r>
          </w:p>
        </w:tc>
        <w:tc>
          <w:tcPr>
            <w:tcW w:w="4105" w:type="dxa"/>
          </w:tcPr>
          <w:p w:rsidR="001A770D" w:rsidRPr="00D40AEA" w:rsidRDefault="001A770D" w:rsidP="00222F3F">
            <w:r w:rsidRPr="00D40AEA">
              <w:t>Система оценки результатов, критерии освоения учебного материала</w:t>
            </w:r>
          </w:p>
        </w:tc>
        <w:tc>
          <w:tcPr>
            <w:tcW w:w="10348" w:type="dxa"/>
          </w:tcPr>
          <w:p w:rsidR="006F076A" w:rsidRPr="00D40AEA" w:rsidRDefault="006F076A" w:rsidP="006F076A">
            <w:pPr>
              <w:widowControl/>
              <w:autoSpaceDE/>
              <w:autoSpaceDN/>
              <w:ind w:right="142" w:firstLine="660"/>
              <w:jc w:val="both"/>
              <w:rPr>
                <w:b/>
                <w:bCs/>
                <w:lang w:eastAsia="en-US"/>
              </w:rPr>
            </w:pPr>
            <w:r w:rsidRPr="00D40AEA">
              <w:t xml:space="preserve"> </w:t>
            </w:r>
            <w:r w:rsidRPr="00D40AEA">
              <w:rPr>
                <w:b/>
                <w:bCs/>
                <w:lang w:eastAsia="en-US"/>
              </w:rPr>
              <w:t>1. Оценка устных ответов обучающихся</w:t>
            </w:r>
          </w:p>
          <w:p w:rsidR="006F076A" w:rsidRPr="00D40AEA" w:rsidRDefault="006F076A" w:rsidP="006F076A">
            <w:pPr>
              <w:widowControl/>
              <w:autoSpaceDE/>
              <w:autoSpaceDN/>
              <w:ind w:right="142" w:firstLine="660"/>
              <w:jc w:val="both"/>
              <w:rPr>
                <w:b/>
                <w:lang w:eastAsia="en-US"/>
              </w:rPr>
            </w:pPr>
            <w:r w:rsidRPr="00D40AEA">
              <w:rPr>
                <w:lang w:eastAsia="en-US"/>
              </w:rPr>
              <w:t>Устный опрос является одним из основных способов учёта знаний обучающихся по химии. Развёрнутый ответ ученика должен представлять собой связное, логически последовательное сообщение на заданную тему, показывать его умение применять определения, правила в конкретных случаях</w:t>
            </w:r>
            <w:r w:rsidRPr="00D40AEA">
              <w:rPr>
                <w:b/>
                <w:lang w:eastAsia="en-US"/>
              </w:rPr>
              <w:t xml:space="preserve">. При оценке ответа ученика надо руководствоваться следующими критериями, учитывать: </w:t>
            </w:r>
          </w:p>
          <w:p w:rsidR="006F076A" w:rsidRPr="00D40AEA" w:rsidRDefault="006F076A" w:rsidP="006F076A">
            <w:pPr>
              <w:widowControl/>
              <w:autoSpaceDE/>
              <w:autoSpaceDN/>
              <w:ind w:right="142" w:firstLine="660"/>
              <w:jc w:val="both"/>
              <w:rPr>
                <w:lang w:eastAsia="en-US"/>
              </w:rPr>
            </w:pPr>
            <w:r w:rsidRPr="00D40AEA">
              <w:rPr>
                <w:lang w:eastAsia="en-US"/>
              </w:rPr>
              <w:t>1) полноту и правильность ответа;</w:t>
            </w:r>
          </w:p>
          <w:p w:rsidR="006F076A" w:rsidRPr="00D40AEA" w:rsidRDefault="006F076A" w:rsidP="006F076A">
            <w:pPr>
              <w:widowControl/>
              <w:autoSpaceDE/>
              <w:autoSpaceDN/>
              <w:ind w:right="142" w:firstLine="660"/>
              <w:jc w:val="both"/>
              <w:rPr>
                <w:lang w:eastAsia="en-US"/>
              </w:rPr>
            </w:pPr>
            <w:r w:rsidRPr="00D40AEA">
              <w:rPr>
                <w:lang w:eastAsia="en-US"/>
              </w:rPr>
              <w:t xml:space="preserve">2) степень осознанности, понимания изученного; </w:t>
            </w:r>
          </w:p>
          <w:p w:rsidR="006F076A" w:rsidRPr="00D40AEA" w:rsidRDefault="006F076A" w:rsidP="006F076A">
            <w:pPr>
              <w:widowControl/>
              <w:autoSpaceDE/>
              <w:autoSpaceDN/>
              <w:ind w:right="142" w:firstLine="660"/>
              <w:jc w:val="both"/>
              <w:rPr>
                <w:b/>
                <w:bCs/>
                <w:lang w:eastAsia="en-US"/>
              </w:rPr>
            </w:pPr>
            <w:r w:rsidRPr="00D40AEA">
              <w:rPr>
                <w:lang w:eastAsia="en-US"/>
              </w:rPr>
              <w:t>3) языковое оформление ответа.</w:t>
            </w:r>
          </w:p>
          <w:p w:rsidR="006F076A" w:rsidRPr="00D40AEA" w:rsidRDefault="006F076A" w:rsidP="006F076A">
            <w:pPr>
              <w:autoSpaceDN/>
              <w:ind w:right="142" w:firstLine="660"/>
              <w:jc w:val="both"/>
              <w:rPr>
                <w:lang w:eastAsia="en-US"/>
              </w:rPr>
            </w:pPr>
            <w:r w:rsidRPr="00D40AEA">
              <w:rPr>
                <w:b/>
                <w:lang w:eastAsia="en-US"/>
              </w:rPr>
              <w:t xml:space="preserve">Отметка «5» </w:t>
            </w:r>
            <w:r w:rsidRPr="00D40AEA">
              <w:rPr>
                <w:lang w:eastAsia="en-US"/>
              </w:rPr>
              <w:t>ставится, если ученик: 1) полно излагает изученный материал, даёт правильное определенное языковых понятий; 2) обнаруживает понимание материала, может обосновать свои суждения, применить знания на практике, привести необходимые примеры не только по учебнику, но и самостоятельно составленные; 3) излагает материал последовательно и правильно с точки зрения норм литературного языка.</w:t>
            </w:r>
          </w:p>
          <w:p w:rsidR="006F076A" w:rsidRPr="00D40AEA" w:rsidRDefault="006F076A" w:rsidP="006F076A">
            <w:pPr>
              <w:autoSpaceDN/>
              <w:ind w:right="142" w:firstLine="660"/>
              <w:jc w:val="both"/>
              <w:rPr>
                <w:lang w:eastAsia="en-US"/>
              </w:rPr>
            </w:pPr>
            <w:r w:rsidRPr="00D40AEA">
              <w:rPr>
                <w:b/>
                <w:lang w:eastAsia="en-US"/>
              </w:rPr>
              <w:t xml:space="preserve">Отметка «4» </w:t>
            </w:r>
            <w:r w:rsidRPr="00D40AEA">
              <w:rPr>
                <w:lang w:eastAsia="en-US"/>
              </w:rPr>
              <w:t>ставится, если ученик даёт ответ, удовлетворяющий тем же требованиям, что и для отметки «5», но допускает 1-2 ошибки, которые сам же исправляет, и 1-2 недочёта в последовательности и языковом оформлении излагаемого.</w:t>
            </w:r>
          </w:p>
          <w:p w:rsidR="006F076A" w:rsidRPr="00D40AEA" w:rsidRDefault="006F076A" w:rsidP="006F076A">
            <w:pPr>
              <w:autoSpaceDN/>
              <w:ind w:right="142" w:firstLine="660"/>
              <w:jc w:val="both"/>
              <w:rPr>
                <w:lang w:eastAsia="en-US"/>
              </w:rPr>
            </w:pPr>
            <w:r w:rsidRPr="00D40AEA">
              <w:rPr>
                <w:b/>
                <w:lang w:eastAsia="en-US"/>
              </w:rPr>
              <w:t xml:space="preserve">Отметка «3» </w:t>
            </w:r>
            <w:r w:rsidRPr="00D40AEA">
              <w:rPr>
                <w:lang w:eastAsia="en-US"/>
              </w:rPr>
              <w:t>ставится, если ученик обнаруживает знание и понимание основных положений данной темы, но: 1) излагает материал неполно и допускает неточности в определении понятий или формулировке правил; 2) не умеет достаточно глубоко и доказательно обосновать свои суждения и привести свои примеры; 3) излагает материал непоследовательно и допускает ошибки в языковом оформлении излагаемого.</w:t>
            </w:r>
          </w:p>
          <w:p w:rsidR="006F076A" w:rsidRPr="00D40AEA" w:rsidRDefault="006F076A" w:rsidP="006F076A">
            <w:pPr>
              <w:autoSpaceDN/>
              <w:ind w:right="142" w:firstLine="660"/>
              <w:jc w:val="both"/>
              <w:rPr>
                <w:lang w:eastAsia="en-US"/>
              </w:rPr>
            </w:pPr>
            <w:r w:rsidRPr="00D40AEA">
              <w:rPr>
                <w:b/>
                <w:lang w:eastAsia="en-US"/>
              </w:rPr>
              <w:t xml:space="preserve">Отметка «2» </w:t>
            </w:r>
            <w:r w:rsidRPr="00D40AEA">
              <w:rPr>
                <w:lang w:eastAsia="en-US"/>
              </w:rPr>
              <w:t>ставится, если ученик обнаруживает незнание большей части соответствующего раздела изучаемого материала, допускает ошибки в формулировке определений и правил, искажающие их смысл, беспорядочно и неуверенно излагает материал. Оценка "2" отмечает такие недостатки в подготовке ученика, которые являются серьёзным препятствием к успешному овладению последующим материалом.</w:t>
            </w:r>
          </w:p>
          <w:p w:rsidR="006F076A" w:rsidRPr="00D40AEA" w:rsidRDefault="006F076A" w:rsidP="006F076A">
            <w:pPr>
              <w:autoSpaceDN/>
              <w:ind w:right="142" w:firstLine="660"/>
              <w:jc w:val="both"/>
              <w:rPr>
                <w:lang w:eastAsia="en-US"/>
              </w:rPr>
            </w:pPr>
            <w:r w:rsidRPr="00D40AEA">
              <w:rPr>
                <w:b/>
                <w:lang w:eastAsia="ar-SA"/>
              </w:rPr>
              <w:t>Отметка «1»</w:t>
            </w:r>
            <w:r w:rsidRPr="00D40AEA">
              <w:rPr>
                <w:lang w:eastAsia="ar-SA"/>
              </w:rPr>
              <w:t>выставляется в случае, если ученик обнаруживает незнание соответствующего раздела изучаемого материала.</w:t>
            </w:r>
          </w:p>
          <w:p w:rsidR="006F076A" w:rsidRPr="00D40AEA" w:rsidRDefault="006F076A" w:rsidP="006F076A">
            <w:pPr>
              <w:autoSpaceDN/>
              <w:ind w:right="142" w:firstLine="660"/>
              <w:jc w:val="both"/>
              <w:rPr>
                <w:lang w:eastAsia="en-US"/>
              </w:rPr>
            </w:pPr>
            <w:r w:rsidRPr="00D40AEA">
              <w:rPr>
                <w:b/>
                <w:lang w:eastAsia="en-US"/>
              </w:rPr>
              <w:t xml:space="preserve">Отметка </w:t>
            </w:r>
            <w:proofErr w:type="gramStart"/>
            <w:r w:rsidRPr="00D40AEA">
              <w:rPr>
                <w:b/>
                <w:lang w:eastAsia="en-US"/>
              </w:rPr>
              <w:t>« 5</w:t>
            </w:r>
            <w:proofErr w:type="gramEnd"/>
            <w:r w:rsidRPr="00D40AEA">
              <w:rPr>
                <w:b/>
                <w:lang w:eastAsia="en-US"/>
              </w:rPr>
              <w:t xml:space="preserve">», «4», «3» </w:t>
            </w:r>
            <w:r w:rsidRPr="00D40AEA">
              <w:rPr>
                <w:lang w:eastAsia="en-US"/>
              </w:rPr>
              <w:t xml:space="preserve">может ставиться не только за единовременный ответ (когда на проверку подготовки ученика отводится определенное время), но и за рассредоточенный во времени, т.е. за сумму ответов, данных учеником на протяжении урока (выводится </w:t>
            </w:r>
            <w:r w:rsidRPr="00D40AEA">
              <w:rPr>
                <w:i/>
                <w:iCs/>
                <w:lang w:eastAsia="en-US"/>
              </w:rPr>
              <w:t>поурочный</w:t>
            </w:r>
            <w:r w:rsidRPr="00D40AEA">
              <w:rPr>
                <w:lang w:eastAsia="en-US"/>
              </w:rPr>
              <w:t xml:space="preserve"> балл), при условии, если в процессе урока не только заслушивались ответы обучающегося, но и осуществлялась проверка его умения применять знания на практике.</w:t>
            </w:r>
          </w:p>
          <w:p w:rsidR="006F076A" w:rsidRPr="00D40AEA" w:rsidRDefault="006F076A" w:rsidP="006F076A">
            <w:pPr>
              <w:pStyle w:val="a3"/>
              <w:spacing w:line="276" w:lineRule="auto"/>
              <w:ind w:right="142" w:firstLine="660"/>
              <w:jc w:val="both"/>
              <w:rPr>
                <w:sz w:val="22"/>
                <w:szCs w:val="22"/>
              </w:rPr>
            </w:pPr>
            <w:r w:rsidRPr="00D40AEA">
              <w:rPr>
                <w:b/>
                <w:sz w:val="22"/>
                <w:szCs w:val="22"/>
              </w:rPr>
              <w:t>2</w:t>
            </w:r>
            <w:r w:rsidRPr="00D40AEA">
              <w:rPr>
                <w:sz w:val="22"/>
                <w:szCs w:val="22"/>
              </w:rPr>
              <w:t xml:space="preserve">. </w:t>
            </w:r>
            <w:r w:rsidRPr="00D40AEA">
              <w:rPr>
                <w:b/>
                <w:sz w:val="22"/>
                <w:szCs w:val="22"/>
              </w:rPr>
              <w:t>Оценка письменных работ обучающихся</w:t>
            </w:r>
          </w:p>
          <w:p w:rsidR="006F076A" w:rsidRPr="00D40AEA" w:rsidRDefault="006F076A" w:rsidP="006F076A">
            <w:pPr>
              <w:pStyle w:val="a6"/>
              <w:shd w:val="clear" w:color="auto" w:fill="FFFFFF"/>
              <w:spacing w:before="0" w:beforeAutospacing="0" w:after="0" w:afterAutospacing="0"/>
              <w:ind w:right="142" w:firstLine="660"/>
              <w:jc w:val="center"/>
              <w:textAlignment w:val="baseline"/>
              <w:rPr>
                <w:b/>
                <w:bCs/>
                <w:sz w:val="22"/>
                <w:szCs w:val="22"/>
              </w:rPr>
            </w:pPr>
            <w:r w:rsidRPr="00D40AEA">
              <w:rPr>
                <w:b/>
                <w:bCs/>
                <w:sz w:val="22"/>
                <w:szCs w:val="22"/>
              </w:rPr>
              <w:t>Оценка письменных проверочных, самостоятельных и  контрольных работ</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lastRenderedPageBreak/>
              <w:t>Отметка «5»</w:t>
            </w:r>
            <w:r w:rsidRPr="00D40AEA">
              <w:rPr>
                <w:rStyle w:val="apple-converted-space"/>
                <w:b/>
                <w:bCs/>
                <w:sz w:val="22"/>
                <w:szCs w:val="22"/>
              </w:rPr>
              <w:t> </w:t>
            </w:r>
            <w:r w:rsidRPr="00D40AEA">
              <w:rPr>
                <w:sz w:val="22"/>
                <w:szCs w:val="22"/>
              </w:rPr>
              <w:t>ставится, если в ответе присутствуют все понятия, составляющие содержание данной темы (основные законы и теории химии, закономерности протекания химических реакций, общие научные принципы производства неорганических и органических веществ и др.), а степень их раскрытия соответствует уровню, который предусмотрен государственным образовательным стандартом. Ответ демонстрирует овладение учащимся ключевыми умениями, отвечающими требованиям стандарта к уровню подготовки выпускников (грамотное владение химическим языком, использование химической номенклатуры – «тривиальной» или международной, умение классифицировать вещества и реакции, терминологически грамотно характеризовать любой химический процесс, объяснять обусловленность свойств и применения веществ их строением и составом, сущность и закономерность протекания изученных видов реакций). Отметка «5» ставится, если:</w:t>
            </w:r>
          </w:p>
          <w:p w:rsidR="006F076A" w:rsidRPr="00D40AEA" w:rsidRDefault="006F076A" w:rsidP="006F076A">
            <w:pPr>
              <w:pStyle w:val="a4"/>
              <w:numPr>
                <w:ilvl w:val="0"/>
                <w:numId w:val="13"/>
              </w:numPr>
              <w:tabs>
                <w:tab w:val="left" w:pos="550"/>
              </w:tabs>
              <w:spacing w:line="274" w:lineRule="exact"/>
              <w:ind w:right="142"/>
            </w:pPr>
            <w:r w:rsidRPr="00D40AEA">
              <w:t>выполнил работу без ошибок и недочетов;</w:t>
            </w:r>
          </w:p>
          <w:p w:rsidR="006F076A" w:rsidRPr="00D40AEA" w:rsidRDefault="006F076A" w:rsidP="006F076A">
            <w:pPr>
              <w:pStyle w:val="a4"/>
              <w:numPr>
                <w:ilvl w:val="0"/>
                <w:numId w:val="13"/>
              </w:numPr>
              <w:tabs>
                <w:tab w:val="left" w:pos="550"/>
                <w:tab w:val="left" w:pos="763"/>
              </w:tabs>
              <w:spacing w:line="240" w:lineRule="auto"/>
              <w:ind w:right="142"/>
            </w:pPr>
            <w:r w:rsidRPr="00D40AEA">
              <w:t>допустил не более одного недочета.</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«4»</w:t>
            </w:r>
            <w:r w:rsidRPr="00D40AEA">
              <w:rPr>
                <w:rStyle w:val="apple-converted-space"/>
                <w:b/>
                <w:bCs/>
                <w:sz w:val="22"/>
                <w:szCs w:val="22"/>
              </w:rPr>
              <w:t> </w:t>
            </w:r>
            <w:r w:rsidRPr="00D40AEA">
              <w:rPr>
                <w:sz w:val="22"/>
                <w:szCs w:val="22"/>
              </w:rPr>
              <w:t>ставится, если в ответе присутствуют все понятия, составляющие основу содержания темы, но при их раскрытии допущены неточности, которые свидетельствуют о недостаточном уровне овладения отдельными ключевыми умениями (ошибки при определении классификационных признаков веществ, использовании номенклатуры, написании уравнений химических реакций и т.п.). Отметка «4» ставится если:</w:t>
            </w:r>
          </w:p>
          <w:p w:rsidR="006F076A" w:rsidRPr="00D40AEA" w:rsidRDefault="006F076A" w:rsidP="006F076A">
            <w:pPr>
              <w:pStyle w:val="a4"/>
              <w:numPr>
                <w:ilvl w:val="0"/>
                <w:numId w:val="14"/>
              </w:numPr>
              <w:tabs>
                <w:tab w:val="left" w:pos="643"/>
              </w:tabs>
              <w:spacing w:line="274" w:lineRule="exact"/>
              <w:ind w:right="142"/>
              <w:jc w:val="both"/>
            </w:pPr>
            <w:r w:rsidRPr="00D40AEA">
              <w:t>не более одной негрубой ошибки и одного недочета;</w:t>
            </w:r>
          </w:p>
          <w:p w:rsidR="006F076A" w:rsidRPr="00D40AEA" w:rsidRDefault="006F076A" w:rsidP="006F076A">
            <w:pPr>
              <w:pStyle w:val="a4"/>
              <w:numPr>
                <w:ilvl w:val="0"/>
                <w:numId w:val="14"/>
              </w:numPr>
              <w:tabs>
                <w:tab w:val="left" w:pos="660"/>
              </w:tabs>
              <w:spacing w:line="240" w:lineRule="auto"/>
              <w:ind w:right="142"/>
              <w:jc w:val="both"/>
            </w:pPr>
            <w:r w:rsidRPr="00D40AEA">
              <w:t>или не более двух недочетов.</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«3»</w:t>
            </w:r>
            <w:r w:rsidRPr="00D40AEA">
              <w:rPr>
                <w:rStyle w:val="apple-converted-space"/>
                <w:b/>
                <w:bCs/>
                <w:sz w:val="22"/>
                <w:szCs w:val="22"/>
              </w:rPr>
              <w:t> </w:t>
            </w:r>
            <w:r w:rsidRPr="00D40AEA">
              <w:rPr>
                <w:sz w:val="22"/>
                <w:szCs w:val="22"/>
              </w:rPr>
              <w:t>ставится, если ответ полный, но при этом допущена существенная ошибка или ответ неполный, несвязный (отсутствуют некоторые понятия, необходимые для раскрытия основного содержания темы); в ответе проявляется недостаточная системность знаний или недостаточный уровень владения соответствующими ключевыми умениями. Отметка «3» ставится если:</w:t>
            </w:r>
          </w:p>
          <w:p w:rsidR="006F076A" w:rsidRPr="00D40AEA" w:rsidRDefault="006F076A" w:rsidP="006F076A">
            <w:pPr>
              <w:pStyle w:val="a3"/>
              <w:spacing w:line="271" w:lineRule="exact"/>
              <w:ind w:right="142"/>
              <w:jc w:val="both"/>
              <w:rPr>
                <w:sz w:val="22"/>
                <w:szCs w:val="22"/>
              </w:rPr>
            </w:pPr>
            <w:r w:rsidRPr="00D40AEA">
              <w:rPr>
                <w:sz w:val="22"/>
                <w:szCs w:val="22"/>
              </w:rPr>
              <w:t>1.не более двух грубых ошибок;</w:t>
            </w:r>
          </w:p>
          <w:p w:rsidR="006F076A" w:rsidRPr="00D40AEA" w:rsidRDefault="006F076A" w:rsidP="006F076A">
            <w:pPr>
              <w:pStyle w:val="a3"/>
              <w:ind w:right="142"/>
              <w:jc w:val="both"/>
              <w:rPr>
                <w:sz w:val="22"/>
                <w:szCs w:val="22"/>
              </w:rPr>
            </w:pPr>
            <w:r w:rsidRPr="00D40AEA">
              <w:rPr>
                <w:sz w:val="22"/>
                <w:szCs w:val="22"/>
              </w:rPr>
              <w:t>2.или не более одной грубой и одной негрубой ошибки и одного недочета;</w:t>
            </w:r>
          </w:p>
          <w:p w:rsidR="006F076A" w:rsidRPr="00D40AEA" w:rsidRDefault="006F076A" w:rsidP="006F076A">
            <w:pPr>
              <w:pStyle w:val="a4"/>
              <w:numPr>
                <w:ilvl w:val="0"/>
                <w:numId w:val="15"/>
              </w:numPr>
              <w:tabs>
                <w:tab w:val="left" w:pos="643"/>
              </w:tabs>
              <w:spacing w:line="240" w:lineRule="auto"/>
              <w:ind w:right="142"/>
              <w:jc w:val="both"/>
            </w:pPr>
            <w:r w:rsidRPr="00D40AEA">
              <w:t xml:space="preserve">или не более двух-трех негрубых ошибок; </w:t>
            </w:r>
          </w:p>
          <w:p w:rsidR="006F076A" w:rsidRPr="00D40AEA" w:rsidRDefault="006F076A" w:rsidP="006F076A">
            <w:pPr>
              <w:pStyle w:val="a4"/>
              <w:numPr>
                <w:ilvl w:val="0"/>
                <w:numId w:val="15"/>
              </w:numPr>
              <w:tabs>
                <w:tab w:val="left" w:pos="643"/>
              </w:tabs>
              <w:spacing w:line="240" w:lineRule="auto"/>
              <w:ind w:right="142"/>
              <w:jc w:val="both"/>
            </w:pPr>
            <w:r w:rsidRPr="00D40AEA">
              <w:t>4.или одной негрубой ошибки и трех недочетов;</w:t>
            </w:r>
          </w:p>
          <w:p w:rsidR="006F076A" w:rsidRPr="00D40AEA" w:rsidRDefault="006F076A" w:rsidP="006F076A">
            <w:pPr>
              <w:pStyle w:val="a3"/>
              <w:ind w:right="142"/>
              <w:jc w:val="both"/>
              <w:rPr>
                <w:sz w:val="22"/>
                <w:szCs w:val="22"/>
              </w:rPr>
            </w:pPr>
            <w:r w:rsidRPr="00D40AEA">
              <w:rPr>
                <w:sz w:val="22"/>
                <w:szCs w:val="22"/>
              </w:rPr>
              <w:t>5.или при отсутствии ошибок, но при наличии четырех-пяти недочетов.</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«2»</w:t>
            </w:r>
            <w:r w:rsidRPr="00D40AEA">
              <w:rPr>
                <w:rStyle w:val="apple-converted-space"/>
                <w:b/>
                <w:bCs/>
                <w:sz w:val="22"/>
                <w:szCs w:val="22"/>
              </w:rPr>
              <w:t xml:space="preserve"> </w:t>
            </w:r>
            <w:r w:rsidRPr="00D40AEA">
              <w:rPr>
                <w:sz w:val="22"/>
                <w:szCs w:val="22"/>
              </w:rPr>
              <w:t>ставится, если при ответе обнаружено непонимание учащимся основного содержания учебного материала или допущены существенные ошибки, которые учащийся не может исправить при наводящих вопросах учителя. Отметка «2» ставится если:</w:t>
            </w:r>
          </w:p>
          <w:p w:rsidR="006F076A" w:rsidRPr="00D40AEA" w:rsidRDefault="006F076A" w:rsidP="006F076A">
            <w:pPr>
              <w:pStyle w:val="a3"/>
              <w:ind w:right="142"/>
              <w:jc w:val="both"/>
              <w:rPr>
                <w:sz w:val="22"/>
                <w:szCs w:val="22"/>
              </w:rPr>
            </w:pPr>
            <w:r w:rsidRPr="00D40AEA">
              <w:rPr>
                <w:sz w:val="22"/>
                <w:szCs w:val="22"/>
              </w:rPr>
              <w:t>1. допустил число ошибок и недочетов превосходящее норму, при которой может быть выставлена оценка “3”;</w:t>
            </w:r>
          </w:p>
          <w:p w:rsidR="006F076A" w:rsidRPr="00D40AEA" w:rsidRDefault="006F076A" w:rsidP="006F076A">
            <w:pPr>
              <w:pStyle w:val="a3"/>
              <w:ind w:right="142"/>
              <w:jc w:val="both"/>
              <w:rPr>
                <w:sz w:val="22"/>
                <w:szCs w:val="22"/>
              </w:rPr>
            </w:pPr>
            <w:r w:rsidRPr="00D40AEA">
              <w:rPr>
                <w:sz w:val="22"/>
                <w:szCs w:val="22"/>
              </w:rPr>
              <w:t>2. правильно выполнил менее половины работы.</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«1»</w:t>
            </w:r>
            <w:r w:rsidRPr="00D40AEA">
              <w:rPr>
                <w:rStyle w:val="apple-converted-space"/>
                <w:b/>
                <w:bCs/>
                <w:sz w:val="22"/>
                <w:szCs w:val="22"/>
              </w:rPr>
              <w:t xml:space="preserve"> </w:t>
            </w:r>
            <w:r w:rsidRPr="00D40AEA">
              <w:rPr>
                <w:sz w:val="22"/>
                <w:szCs w:val="22"/>
              </w:rPr>
              <w:t>при</w:t>
            </w:r>
            <w:r w:rsidRPr="00D40AEA">
              <w:rPr>
                <w:rStyle w:val="apple-converted-space"/>
                <w:b/>
                <w:bCs/>
                <w:sz w:val="22"/>
                <w:szCs w:val="22"/>
              </w:rPr>
              <w:t xml:space="preserve"> </w:t>
            </w:r>
            <w:r w:rsidRPr="00D40AEA">
              <w:rPr>
                <w:sz w:val="22"/>
                <w:szCs w:val="22"/>
              </w:rPr>
              <w:t>отсутствии ответа.</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i/>
                <w:iCs/>
                <w:sz w:val="22"/>
                <w:szCs w:val="22"/>
              </w:rPr>
            </w:pPr>
            <w:r w:rsidRPr="00D40AEA">
              <w:rPr>
                <w:i/>
                <w:iCs/>
                <w:sz w:val="22"/>
                <w:szCs w:val="22"/>
              </w:rPr>
              <w:t>При оценке выполнения письменной контрольной работы необходимо учитывать требования единого орфографического режима.</w:t>
            </w:r>
          </w:p>
          <w:p w:rsidR="006F076A" w:rsidRPr="00D40AEA" w:rsidRDefault="006F076A" w:rsidP="006F076A">
            <w:pPr>
              <w:pStyle w:val="a6"/>
              <w:shd w:val="clear" w:color="auto" w:fill="FFFFFF"/>
              <w:spacing w:before="0" w:beforeAutospacing="0" w:after="0" w:afterAutospacing="0"/>
              <w:ind w:right="142" w:firstLine="660"/>
              <w:jc w:val="center"/>
              <w:textAlignment w:val="baseline"/>
              <w:rPr>
                <w:sz w:val="22"/>
                <w:szCs w:val="22"/>
              </w:rPr>
            </w:pPr>
            <w:r w:rsidRPr="00D40AEA">
              <w:rPr>
                <w:b/>
                <w:bCs/>
                <w:sz w:val="22"/>
                <w:szCs w:val="22"/>
              </w:rPr>
              <w:t>Выполнение заданий текущего контроля (тестовые работы)</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«5»:</w:t>
            </w:r>
            <w:r w:rsidRPr="00D40AEA">
              <w:rPr>
                <w:rStyle w:val="apple-converted-space"/>
                <w:sz w:val="22"/>
                <w:szCs w:val="22"/>
              </w:rPr>
              <w:t> </w:t>
            </w:r>
            <w:r w:rsidRPr="00D40AEA">
              <w:rPr>
                <w:sz w:val="22"/>
                <w:szCs w:val="22"/>
              </w:rPr>
              <w:t>ответ содержит 90–100% элементов знаний.</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«4»:</w:t>
            </w:r>
            <w:r w:rsidRPr="00D40AEA">
              <w:rPr>
                <w:rStyle w:val="apple-converted-space"/>
                <w:sz w:val="22"/>
                <w:szCs w:val="22"/>
              </w:rPr>
              <w:t> </w:t>
            </w:r>
            <w:r w:rsidRPr="00D40AEA">
              <w:rPr>
                <w:sz w:val="22"/>
                <w:szCs w:val="22"/>
              </w:rPr>
              <w:t>ответ содержит 70–89% элементов знаний.</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Отметка «3»:</w:t>
            </w:r>
            <w:r w:rsidRPr="00D40AEA">
              <w:rPr>
                <w:rStyle w:val="apple-converted-space"/>
                <w:sz w:val="22"/>
                <w:szCs w:val="22"/>
              </w:rPr>
              <w:t> </w:t>
            </w:r>
            <w:r w:rsidRPr="00D40AEA">
              <w:rPr>
                <w:sz w:val="22"/>
                <w:szCs w:val="22"/>
              </w:rPr>
              <w:t>ответ содержит 50–69% элементов знаний.</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lastRenderedPageBreak/>
              <w:t>Отметка «2»:</w:t>
            </w:r>
            <w:r w:rsidRPr="00D40AEA">
              <w:rPr>
                <w:rStyle w:val="apple-converted-space"/>
                <w:sz w:val="22"/>
                <w:szCs w:val="22"/>
              </w:rPr>
              <w:t> </w:t>
            </w:r>
            <w:r w:rsidRPr="00D40AEA">
              <w:rPr>
                <w:sz w:val="22"/>
                <w:szCs w:val="22"/>
              </w:rPr>
              <w:t>ответ содержит менее 50% элементов знаний.</w:t>
            </w:r>
          </w:p>
          <w:p w:rsidR="006F076A" w:rsidRPr="00D40AEA" w:rsidRDefault="006F076A" w:rsidP="006F076A">
            <w:pPr>
              <w:pStyle w:val="a6"/>
              <w:shd w:val="clear" w:color="auto" w:fill="FFFFFF"/>
              <w:spacing w:before="0" w:beforeAutospacing="0" w:after="0" w:afterAutospacing="0"/>
              <w:ind w:right="142" w:firstLine="660"/>
              <w:jc w:val="center"/>
              <w:textAlignment w:val="baseline"/>
              <w:rPr>
                <w:sz w:val="22"/>
                <w:szCs w:val="22"/>
              </w:rPr>
            </w:pPr>
            <w:r w:rsidRPr="00D40AEA">
              <w:rPr>
                <w:b/>
                <w:bCs/>
                <w:sz w:val="22"/>
                <w:szCs w:val="22"/>
              </w:rPr>
              <w:t>Оценка умений решать расчетные задачи:</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«5» - </w:t>
            </w:r>
            <w:r w:rsidRPr="00D40AEA">
              <w:rPr>
                <w:sz w:val="22"/>
                <w:szCs w:val="22"/>
              </w:rPr>
              <w:t>в логическом рассуждении и решении нет ошибок, задача решена рациональным способом.</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«4» - </w:t>
            </w:r>
            <w:r w:rsidRPr="00D40AEA">
              <w:rPr>
                <w:sz w:val="22"/>
                <w:szCs w:val="22"/>
              </w:rPr>
              <w:t>в логическом рассуждении и решении нет существенных ошибок, но задача решена нерациональным способом или допущено не более двух несущественных ошибок.</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«3» - </w:t>
            </w:r>
            <w:r w:rsidRPr="00D40AEA">
              <w:rPr>
                <w:sz w:val="22"/>
                <w:szCs w:val="22"/>
              </w:rPr>
              <w:t>в логическом рассуждении нет существенных ошибок, но допущена существенная ошибка в математических расчетах.</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«2» - </w:t>
            </w:r>
            <w:r w:rsidRPr="00D40AEA">
              <w:rPr>
                <w:sz w:val="22"/>
                <w:szCs w:val="22"/>
              </w:rPr>
              <w:t>имеются существенные ошибки в логическом рассуждении и решении.</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«1» - </w:t>
            </w:r>
            <w:r w:rsidRPr="00D40AEA">
              <w:rPr>
                <w:sz w:val="22"/>
                <w:szCs w:val="22"/>
              </w:rPr>
              <w:t>задача не решена.</w:t>
            </w:r>
          </w:p>
          <w:p w:rsidR="006F076A" w:rsidRPr="00D40AEA" w:rsidRDefault="006F076A" w:rsidP="006F076A">
            <w:pPr>
              <w:pStyle w:val="a6"/>
              <w:shd w:val="clear" w:color="auto" w:fill="FFFFFF"/>
              <w:spacing w:before="0" w:beforeAutospacing="0" w:after="0" w:afterAutospacing="0"/>
              <w:ind w:right="142" w:firstLine="660"/>
              <w:jc w:val="center"/>
              <w:textAlignment w:val="baseline"/>
              <w:rPr>
                <w:sz w:val="22"/>
                <w:szCs w:val="22"/>
              </w:rPr>
            </w:pPr>
            <w:r w:rsidRPr="00D40AEA">
              <w:rPr>
                <w:b/>
                <w:bCs/>
                <w:sz w:val="22"/>
                <w:szCs w:val="22"/>
              </w:rPr>
              <w:t>Оценка экспериментальных умений</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sz w:val="22"/>
                <w:szCs w:val="22"/>
              </w:rPr>
              <w:t>Оценка ставится на основании наблюдения за учащимся и письменного отчета за работу.</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b/>
                <w:bCs/>
                <w:sz w:val="22"/>
                <w:szCs w:val="22"/>
              </w:rPr>
              <w:t xml:space="preserve">Отметка «5» - </w:t>
            </w:r>
            <w:r w:rsidRPr="00D40AEA">
              <w:rPr>
                <w:sz w:val="22"/>
                <w:szCs w:val="22"/>
              </w:rPr>
              <w:t>работа выполнена полностью и правильно, сделаны правильные наблюдения и выводы;</w:t>
            </w:r>
          </w:p>
          <w:p w:rsidR="006F076A" w:rsidRPr="00D40AEA" w:rsidRDefault="006F076A" w:rsidP="006F076A">
            <w:pPr>
              <w:pStyle w:val="a6"/>
              <w:shd w:val="clear" w:color="auto" w:fill="FFFFFF"/>
              <w:spacing w:before="0" w:beforeAutospacing="0" w:after="0" w:afterAutospacing="0"/>
              <w:ind w:right="142" w:firstLine="660"/>
              <w:jc w:val="both"/>
              <w:textAlignment w:val="baseline"/>
              <w:rPr>
                <w:sz w:val="22"/>
                <w:szCs w:val="22"/>
              </w:rPr>
            </w:pPr>
            <w:r w:rsidRPr="00D40AEA">
              <w:rPr>
                <w:sz w:val="22"/>
                <w:szCs w:val="22"/>
              </w:rPr>
              <w:t>эксперимент проведен по плану с учетом техники безопасности и правил работы с веществами и оборудованием;</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sz w:val="22"/>
                <w:szCs w:val="22"/>
              </w:rPr>
              <w:t>проявлены организационно-трудовые умения (поддерживаются чистота рабочего места и порядок на столе, экономно используются реактивы).</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«4» - </w:t>
            </w:r>
            <w:r w:rsidRPr="00D40AEA">
              <w:rPr>
                <w:sz w:val="22"/>
                <w:szCs w:val="22"/>
              </w:rPr>
              <w:t>работа выполнена правильно, сделаны правильные наблюдения и выводы, но при этом эксперимент проведен не полностью или допущены несущественные ошибки в работе с веществами и оборудованием.</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«3» - </w:t>
            </w:r>
            <w:r w:rsidRPr="00D40AEA">
              <w:rPr>
                <w:sz w:val="22"/>
                <w:szCs w:val="22"/>
              </w:rPr>
              <w:t>работа выполнена правильно не менее чем наполовину или допущена существенная ошибка в ходе эксперимента, в объяснении, в оформлении работы, в соблюдении правил техники безопасности при работе с веществами и оборудованием, которая исправляется по требованию учителя.</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«2» - </w:t>
            </w:r>
            <w:r w:rsidRPr="00D40AEA">
              <w:rPr>
                <w:sz w:val="22"/>
                <w:szCs w:val="22"/>
              </w:rPr>
              <w:t>допущены две (и более) существенные ошибки в ходе эксперимента, в объяснении, в оформлении работы, в соблюдении правил техники безопасности при работе с веществами и оборудованием, которые учащийся не может исправить даже по требованию учителя.</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«1» - </w:t>
            </w:r>
            <w:r w:rsidRPr="00D40AEA">
              <w:rPr>
                <w:sz w:val="22"/>
                <w:szCs w:val="22"/>
              </w:rPr>
              <w:t>работа не выполнена, у учащегося отсутствуют экспериментальные умения.</w:t>
            </w:r>
          </w:p>
          <w:p w:rsidR="006F076A" w:rsidRPr="00D40AEA" w:rsidRDefault="006F076A" w:rsidP="006F076A">
            <w:pPr>
              <w:pStyle w:val="a6"/>
              <w:shd w:val="clear" w:color="auto" w:fill="FFFFFF"/>
              <w:spacing w:before="0" w:beforeAutospacing="0" w:after="0" w:afterAutospacing="0"/>
              <w:ind w:right="142" w:firstLine="709"/>
              <w:jc w:val="center"/>
              <w:textAlignment w:val="baseline"/>
              <w:rPr>
                <w:sz w:val="22"/>
                <w:szCs w:val="22"/>
              </w:rPr>
            </w:pPr>
            <w:r w:rsidRPr="00D40AEA">
              <w:rPr>
                <w:b/>
                <w:bCs/>
                <w:sz w:val="22"/>
                <w:szCs w:val="22"/>
              </w:rPr>
              <w:t>Оценка умений решать экспериментальные задачи</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«5» - </w:t>
            </w:r>
            <w:r w:rsidRPr="00D40AEA">
              <w:rPr>
                <w:sz w:val="22"/>
                <w:szCs w:val="22"/>
              </w:rPr>
              <w:t>план решения составлен правильно;</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sz w:val="22"/>
                <w:szCs w:val="22"/>
              </w:rPr>
              <w:t>правильно осуществлен подбор химических реактивов и оборудования;</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sz w:val="22"/>
                <w:szCs w:val="22"/>
              </w:rPr>
              <w:t>дано полное объяснение и сделаны выводы.</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«4» - </w:t>
            </w:r>
            <w:r w:rsidRPr="00D40AEA">
              <w:rPr>
                <w:sz w:val="22"/>
                <w:szCs w:val="22"/>
              </w:rPr>
              <w:t>план решения составлен правильно;</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sz w:val="22"/>
                <w:szCs w:val="22"/>
              </w:rPr>
              <w:t>правильно осуществлен подбор химических реактивов и оборудования, при этом допущено не более двух несущественных ошибок в объяснении и выводах.</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«3» - </w:t>
            </w:r>
            <w:r w:rsidRPr="00D40AEA">
              <w:rPr>
                <w:sz w:val="22"/>
                <w:szCs w:val="22"/>
              </w:rPr>
              <w:t>план решения составлен правильно;</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sz w:val="22"/>
                <w:szCs w:val="22"/>
              </w:rPr>
              <w:t>правильно осуществлен подбор химических реактивов и оборудования, но допущена существенная ошибка в объяснении и выводах.</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«2» - </w:t>
            </w:r>
            <w:r w:rsidRPr="00D40AEA">
              <w:rPr>
                <w:sz w:val="22"/>
                <w:szCs w:val="22"/>
              </w:rPr>
              <w:t>допущены две (и более) существенные ошибки в плане решения, в подборе химических реактивов и оборудования, в объяснении и выводах.</w:t>
            </w:r>
          </w:p>
          <w:p w:rsidR="006F076A" w:rsidRPr="00D40AEA" w:rsidRDefault="006F076A" w:rsidP="006F076A">
            <w:pPr>
              <w:pStyle w:val="a6"/>
              <w:shd w:val="clear" w:color="auto" w:fill="FFFFFF"/>
              <w:spacing w:before="0" w:beforeAutospacing="0" w:after="0" w:afterAutospacing="0"/>
              <w:ind w:right="142" w:firstLine="709"/>
              <w:jc w:val="both"/>
              <w:textAlignment w:val="baseline"/>
              <w:rPr>
                <w:sz w:val="22"/>
                <w:szCs w:val="22"/>
              </w:rPr>
            </w:pPr>
            <w:r w:rsidRPr="00D40AEA">
              <w:rPr>
                <w:b/>
                <w:bCs/>
                <w:sz w:val="22"/>
                <w:szCs w:val="22"/>
              </w:rPr>
              <w:t xml:space="preserve">Отметка «1» - </w:t>
            </w:r>
            <w:r w:rsidRPr="00D40AEA">
              <w:rPr>
                <w:sz w:val="22"/>
                <w:szCs w:val="22"/>
              </w:rPr>
              <w:t>задача не решена.</w:t>
            </w:r>
          </w:p>
          <w:p w:rsidR="001A770D" w:rsidRPr="00D40AEA" w:rsidRDefault="001A770D" w:rsidP="006F076A">
            <w:pPr>
              <w:ind w:right="142"/>
            </w:pPr>
          </w:p>
        </w:tc>
      </w:tr>
    </w:tbl>
    <w:p w:rsidR="00CE64F3" w:rsidRPr="00222F3F" w:rsidRDefault="00CE64F3" w:rsidP="006F076A"/>
    <w:sectPr w:rsidR="00CE64F3" w:rsidRPr="00222F3F" w:rsidSect="004325FC">
      <w:pgSz w:w="16840" w:h="11910" w:orient="landscape"/>
      <w:pgMar w:top="1100" w:right="340" w:bottom="280" w:left="9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41C32"/>
    <w:multiLevelType w:val="hybridMultilevel"/>
    <w:tmpl w:val="69F686DA"/>
    <w:lvl w:ilvl="0" w:tplc="4184BF46">
      <w:start w:val="3"/>
      <w:numFmt w:val="decimal"/>
      <w:lvlText w:val="%1."/>
      <w:lvlJc w:val="left"/>
      <w:pPr>
        <w:tabs>
          <w:tab w:val="num" w:pos="762"/>
        </w:tabs>
        <w:ind w:left="762" w:hanging="360"/>
      </w:pPr>
      <w:rPr>
        <w:rFonts w:cs="Times New Roman" w:hint="default"/>
      </w:rPr>
    </w:lvl>
    <w:lvl w:ilvl="1" w:tplc="04190019">
      <w:start w:val="1"/>
      <w:numFmt w:val="lowerLetter"/>
      <w:lvlText w:val="%2."/>
      <w:lvlJc w:val="left"/>
      <w:pPr>
        <w:tabs>
          <w:tab w:val="num" w:pos="1482"/>
        </w:tabs>
        <w:ind w:left="1482" w:hanging="360"/>
      </w:pPr>
      <w:rPr>
        <w:rFonts w:cs="Times New Roman"/>
      </w:rPr>
    </w:lvl>
    <w:lvl w:ilvl="2" w:tplc="0419001B">
      <w:start w:val="1"/>
      <w:numFmt w:val="lowerRoman"/>
      <w:lvlText w:val="%3."/>
      <w:lvlJc w:val="right"/>
      <w:pPr>
        <w:tabs>
          <w:tab w:val="num" w:pos="2202"/>
        </w:tabs>
        <w:ind w:left="2202" w:hanging="180"/>
      </w:pPr>
      <w:rPr>
        <w:rFonts w:cs="Times New Roman"/>
      </w:rPr>
    </w:lvl>
    <w:lvl w:ilvl="3" w:tplc="0419000F">
      <w:start w:val="1"/>
      <w:numFmt w:val="decimal"/>
      <w:lvlText w:val="%4."/>
      <w:lvlJc w:val="left"/>
      <w:pPr>
        <w:tabs>
          <w:tab w:val="num" w:pos="2922"/>
        </w:tabs>
        <w:ind w:left="2922" w:hanging="360"/>
      </w:pPr>
      <w:rPr>
        <w:rFonts w:cs="Times New Roman"/>
      </w:rPr>
    </w:lvl>
    <w:lvl w:ilvl="4" w:tplc="04190019">
      <w:start w:val="1"/>
      <w:numFmt w:val="lowerLetter"/>
      <w:lvlText w:val="%5."/>
      <w:lvlJc w:val="left"/>
      <w:pPr>
        <w:tabs>
          <w:tab w:val="num" w:pos="3642"/>
        </w:tabs>
        <w:ind w:left="3642" w:hanging="360"/>
      </w:pPr>
      <w:rPr>
        <w:rFonts w:cs="Times New Roman"/>
      </w:rPr>
    </w:lvl>
    <w:lvl w:ilvl="5" w:tplc="0419001B">
      <w:start w:val="1"/>
      <w:numFmt w:val="lowerRoman"/>
      <w:lvlText w:val="%6."/>
      <w:lvlJc w:val="right"/>
      <w:pPr>
        <w:tabs>
          <w:tab w:val="num" w:pos="4362"/>
        </w:tabs>
        <w:ind w:left="4362" w:hanging="180"/>
      </w:pPr>
      <w:rPr>
        <w:rFonts w:cs="Times New Roman"/>
      </w:rPr>
    </w:lvl>
    <w:lvl w:ilvl="6" w:tplc="0419000F">
      <w:start w:val="1"/>
      <w:numFmt w:val="decimal"/>
      <w:lvlText w:val="%7."/>
      <w:lvlJc w:val="left"/>
      <w:pPr>
        <w:tabs>
          <w:tab w:val="num" w:pos="5082"/>
        </w:tabs>
        <w:ind w:left="5082" w:hanging="360"/>
      </w:pPr>
      <w:rPr>
        <w:rFonts w:cs="Times New Roman"/>
      </w:rPr>
    </w:lvl>
    <w:lvl w:ilvl="7" w:tplc="04190019">
      <w:start w:val="1"/>
      <w:numFmt w:val="lowerLetter"/>
      <w:lvlText w:val="%8."/>
      <w:lvlJc w:val="left"/>
      <w:pPr>
        <w:tabs>
          <w:tab w:val="num" w:pos="5802"/>
        </w:tabs>
        <w:ind w:left="5802" w:hanging="360"/>
      </w:pPr>
      <w:rPr>
        <w:rFonts w:cs="Times New Roman"/>
      </w:rPr>
    </w:lvl>
    <w:lvl w:ilvl="8" w:tplc="0419001B">
      <w:start w:val="1"/>
      <w:numFmt w:val="lowerRoman"/>
      <w:lvlText w:val="%9."/>
      <w:lvlJc w:val="right"/>
      <w:pPr>
        <w:tabs>
          <w:tab w:val="num" w:pos="6522"/>
        </w:tabs>
        <w:ind w:left="6522" w:hanging="180"/>
      </w:pPr>
      <w:rPr>
        <w:rFonts w:cs="Times New Roman"/>
      </w:rPr>
    </w:lvl>
  </w:abstractNum>
  <w:abstractNum w:abstractNumId="1" w15:restartNumberingAfterBreak="0">
    <w:nsid w:val="0B1300DA"/>
    <w:multiLevelType w:val="hybridMultilevel"/>
    <w:tmpl w:val="F6583F8A"/>
    <w:lvl w:ilvl="0" w:tplc="04190005">
      <w:start w:val="1"/>
      <w:numFmt w:val="bullet"/>
      <w:lvlText w:val=""/>
      <w:lvlJc w:val="left"/>
      <w:pPr>
        <w:tabs>
          <w:tab w:val="num" w:pos="1440"/>
        </w:tabs>
        <w:ind w:left="1440" w:hanging="360"/>
      </w:pPr>
      <w:rPr>
        <w:rFonts w:ascii="Wingdings" w:hAnsi="Wingdings" w:hint="default"/>
      </w:rPr>
    </w:lvl>
    <w:lvl w:ilvl="1" w:tplc="F4002E98">
      <w:numFmt w:val="bullet"/>
      <w:lvlText w:val=""/>
      <w:lvlJc w:val="left"/>
      <w:pPr>
        <w:ind w:left="2160" w:hanging="360"/>
      </w:pPr>
      <w:rPr>
        <w:rFonts w:ascii="Times New Roman" w:eastAsia="Batang" w:hAnsi="Times New Roman" w:cs="Times New Roman"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B5A370B"/>
    <w:multiLevelType w:val="hybridMultilevel"/>
    <w:tmpl w:val="A94AFC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E0E2C8B"/>
    <w:multiLevelType w:val="hybridMultilevel"/>
    <w:tmpl w:val="37563F24"/>
    <w:lvl w:ilvl="0" w:tplc="B6DA5294">
      <w:numFmt w:val="bullet"/>
      <w:lvlText w:val=""/>
      <w:lvlJc w:val="left"/>
      <w:pPr>
        <w:ind w:left="6288" w:hanging="360"/>
      </w:pPr>
      <w:rPr>
        <w:rFonts w:ascii="Symbol" w:eastAsia="Symbol" w:hAnsi="Symbol" w:cs="Symbol" w:hint="default"/>
        <w:w w:val="100"/>
        <w:sz w:val="24"/>
        <w:szCs w:val="24"/>
        <w:lang w:val="ru-RU" w:eastAsia="ru-RU" w:bidi="ru-RU"/>
      </w:rPr>
    </w:lvl>
    <w:lvl w:ilvl="1" w:tplc="66F8A54A">
      <w:numFmt w:val="bullet"/>
      <w:lvlText w:val="•"/>
      <w:lvlJc w:val="left"/>
      <w:pPr>
        <w:ind w:left="7209" w:hanging="360"/>
      </w:pPr>
      <w:rPr>
        <w:rFonts w:hint="default"/>
        <w:lang w:val="ru-RU" w:eastAsia="ru-RU" w:bidi="ru-RU"/>
      </w:rPr>
    </w:lvl>
    <w:lvl w:ilvl="2" w:tplc="99F014C8">
      <w:numFmt w:val="bullet"/>
      <w:lvlText w:val="•"/>
      <w:lvlJc w:val="left"/>
      <w:pPr>
        <w:ind w:left="8139" w:hanging="360"/>
      </w:pPr>
      <w:rPr>
        <w:rFonts w:hint="default"/>
        <w:lang w:val="ru-RU" w:eastAsia="ru-RU" w:bidi="ru-RU"/>
      </w:rPr>
    </w:lvl>
    <w:lvl w:ilvl="3" w:tplc="A5F29EEE">
      <w:numFmt w:val="bullet"/>
      <w:lvlText w:val="•"/>
      <w:lvlJc w:val="left"/>
      <w:pPr>
        <w:ind w:left="9069" w:hanging="360"/>
      </w:pPr>
      <w:rPr>
        <w:rFonts w:hint="default"/>
        <w:lang w:val="ru-RU" w:eastAsia="ru-RU" w:bidi="ru-RU"/>
      </w:rPr>
    </w:lvl>
    <w:lvl w:ilvl="4" w:tplc="AE068F62">
      <w:numFmt w:val="bullet"/>
      <w:lvlText w:val="•"/>
      <w:lvlJc w:val="left"/>
      <w:pPr>
        <w:ind w:left="9999" w:hanging="360"/>
      </w:pPr>
      <w:rPr>
        <w:rFonts w:hint="default"/>
        <w:lang w:val="ru-RU" w:eastAsia="ru-RU" w:bidi="ru-RU"/>
      </w:rPr>
    </w:lvl>
    <w:lvl w:ilvl="5" w:tplc="39283142">
      <w:numFmt w:val="bullet"/>
      <w:lvlText w:val="•"/>
      <w:lvlJc w:val="left"/>
      <w:pPr>
        <w:ind w:left="10929" w:hanging="360"/>
      </w:pPr>
      <w:rPr>
        <w:rFonts w:hint="default"/>
        <w:lang w:val="ru-RU" w:eastAsia="ru-RU" w:bidi="ru-RU"/>
      </w:rPr>
    </w:lvl>
    <w:lvl w:ilvl="6" w:tplc="32E8362E">
      <w:numFmt w:val="bullet"/>
      <w:lvlText w:val="•"/>
      <w:lvlJc w:val="left"/>
      <w:pPr>
        <w:ind w:left="11859" w:hanging="360"/>
      </w:pPr>
      <w:rPr>
        <w:rFonts w:hint="default"/>
        <w:lang w:val="ru-RU" w:eastAsia="ru-RU" w:bidi="ru-RU"/>
      </w:rPr>
    </w:lvl>
    <w:lvl w:ilvl="7" w:tplc="E5105700">
      <w:numFmt w:val="bullet"/>
      <w:lvlText w:val="•"/>
      <w:lvlJc w:val="left"/>
      <w:pPr>
        <w:ind w:left="12788" w:hanging="360"/>
      </w:pPr>
      <w:rPr>
        <w:rFonts w:hint="default"/>
        <w:lang w:val="ru-RU" w:eastAsia="ru-RU" w:bidi="ru-RU"/>
      </w:rPr>
    </w:lvl>
    <w:lvl w:ilvl="8" w:tplc="250800F8">
      <w:numFmt w:val="bullet"/>
      <w:lvlText w:val="•"/>
      <w:lvlJc w:val="left"/>
      <w:pPr>
        <w:ind w:left="13718" w:hanging="360"/>
      </w:pPr>
      <w:rPr>
        <w:rFonts w:hint="default"/>
        <w:lang w:val="ru-RU" w:eastAsia="ru-RU" w:bidi="ru-RU"/>
      </w:rPr>
    </w:lvl>
  </w:abstractNum>
  <w:abstractNum w:abstractNumId="4" w15:restartNumberingAfterBreak="0">
    <w:nsid w:val="215E46FA"/>
    <w:multiLevelType w:val="hybridMultilevel"/>
    <w:tmpl w:val="44C834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3C87B98"/>
    <w:multiLevelType w:val="hybridMultilevel"/>
    <w:tmpl w:val="707CDD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8A21024"/>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7" w15:restartNumberingAfterBreak="0">
    <w:nsid w:val="3A481CB8"/>
    <w:multiLevelType w:val="hybridMultilevel"/>
    <w:tmpl w:val="0180D54A"/>
    <w:lvl w:ilvl="0" w:tplc="F670C454">
      <w:numFmt w:val="bullet"/>
      <w:lvlText w:val=""/>
      <w:lvlJc w:val="left"/>
      <w:pPr>
        <w:ind w:left="410" w:hanging="360"/>
      </w:pPr>
      <w:rPr>
        <w:rFonts w:ascii="Symbol" w:eastAsia="Symbol" w:hAnsi="Symbol" w:cs="Symbol" w:hint="default"/>
        <w:w w:val="100"/>
        <w:sz w:val="24"/>
        <w:szCs w:val="24"/>
        <w:lang w:val="ru-RU" w:eastAsia="ru-RU" w:bidi="ru-RU"/>
      </w:rPr>
    </w:lvl>
    <w:lvl w:ilvl="1" w:tplc="6FB035A6">
      <w:numFmt w:val="bullet"/>
      <w:lvlText w:val="•"/>
      <w:lvlJc w:val="left"/>
      <w:pPr>
        <w:ind w:left="1329" w:hanging="360"/>
      </w:pPr>
      <w:rPr>
        <w:rFonts w:hint="default"/>
        <w:lang w:val="ru-RU" w:eastAsia="ru-RU" w:bidi="ru-RU"/>
      </w:rPr>
    </w:lvl>
    <w:lvl w:ilvl="2" w:tplc="772A28C8">
      <w:numFmt w:val="bullet"/>
      <w:lvlText w:val="•"/>
      <w:lvlJc w:val="left"/>
      <w:pPr>
        <w:ind w:left="2239" w:hanging="360"/>
      </w:pPr>
      <w:rPr>
        <w:rFonts w:hint="default"/>
        <w:lang w:val="ru-RU" w:eastAsia="ru-RU" w:bidi="ru-RU"/>
      </w:rPr>
    </w:lvl>
    <w:lvl w:ilvl="3" w:tplc="F0824706">
      <w:numFmt w:val="bullet"/>
      <w:lvlText w:val="•"/>
      <w:lvlJc w:val="left"/>
      <w:pPr>
        <w:ind w:left="3149" w:hanging="360"/>
      </w:pPr>
      <w:rPr>
        <w:rFonts w:hint="default"/>
        <w:lang w:val="ru-RU" w:eastAsia="ru-RU" w:bidi="ru-RU"/>
      </w:rPr>
    </w:lvl>
    <w:lvl w:ilvl="4" w:tplc="488820EA">
      <w:numFmt w:val="bullet"/>
      <w:lvlText w:val="•"/>
      <w:lvlJc w:val="left"/>
      <w:pPr>
        <w:ind w:left="4059" w:hanging="360"/>
      </w:pPr>
      <w:rPr>
        <w:rFonts w:hint="default"/>
        <w:lang w:val="ru-RU" w:eastAsia="ru-RU" w:bidi="ru-RU"/>
      </w:rPr>
    </w:lvl>
    <w:lvl w:ilvl="5" w:tplc="F8E61C32">
      <w:numFmt w:val="bullet"/>
      <w:lvlText w:val="•"/>
      <w:lvlJc w:val="left"/>
      <w:pPr>
        <w:ind w:left="4969" w:hanging="360"/>
      </w:pPr>
      <w:rPr>
        <w:rFonts w:hint="default"/>
        <w:lang w:val="ru-RU" w:eastAsia="ru-RU" w:bidi="ru-RU"/>
      </w:rPr>
    </w:lvl>
    <w:lvl w:ilvl="6" w:tplc="F92CBC18">
      <w:numFmt w:val="bullet"/>
      <w:lvlText w:val="•"/>
      <w:lvlJc w:val="left"/>
      <w:pPr>
        <w:ind w:left="5879" w:hanging="360"/>
      </w:pPr>
      <w:rPr>
        <w:rFonts w:hint="default"/>
        <w:lang w:val="ru-RU" w:eastAsia="ru-RU" w:bidi="ru-RU"/>
      </w:rPr>
    </w:lvl>
    <w:lvl w:ilvl="7" w:tplc="6136E7CE">
      <w:numFmt w:val="bullet"/>
      <w:lvlText w:val="•"/>
      <w:lvlJc w:val="left"/>
      <w:pPr>
        <w:ind w:left="6789" w:hanging="360"/>
      </w:pPr>
      <w:rPr>
        <w:rFonts w:hint="default"/>
        <w:lang w:val="ru-RU" w:eastAsia="ru-RU" w:bidi="ru-RU"/>
      </w:rPr>
    </w:lvl>
    <w:lvl w:ilvl="8" w:tplc="63BEE04E">
      <w:numFmt w:val="bullet"/>
      <w:lvlText w:val="•"/>
      <w:lvlJc w:val="left"/>
      <w:pPr>
        <w:ind w:left="7699" w:hanging="360"/>
      </w:pPr>
      <w:rPr>
        <w:rFonts w:hint="default"/>
        <w:lang w:val="ru-RU" w:eastAsia="ru-RU" w:bidi="ru-RU"/>
      </w:rPr>
    </w:lvl>
  </w:abstractNum>
  <w:abstractNum w:abstractNumId="8" w15:restartNumberingAfterBreak="0">
    <w:nsid w:val="3E9051ED"/>
    <w:multiLevelType w:val="multilevel"/>
    <w:tmpl w:val="51E40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7D44CE1"/>
    <w:multiLevelType w:val="hybridMultilevel"/>
    <w:tmpl w:val="10FAC2CC"/>
    <w:lvl w:ilvl="0" w:tplc="A938387C">
      <w:numFmt w:val="bullet"/>
      <w:lvlText w:val=""/>
      <w:lvlJc w:val="left"/>
      <w:pPr>
        <w:ind w:left="410" w:hanging="360"/>
      </w:pPr>
      <w:rPr>
        <w:rFonts w:ascii="Symbol" w:eastAsia="Symbol" w:hAnsi="Symbol" w:cs="Symbol" w:hint="default"/>
        <w:w w:val="100"/>
        <w:sz w:val="24"/>
        <w:szCs w:val="24"/>
        <w:lang w:val="ru-RU" w:eastAsia="ru-RU" w:bidi="ru-RU"/>
      </w:rPr>
    </w:lvl>
    <w:lvl w:ilvl="1" w:tplc="462A2F4A">
      <w:numFmt w:val="bullet"/>
      <w:lvlText w:val="•"/>
      <w:lvlJc w:val="left"/>
      <w:pPr>
        <w:ind w:left="1329" w:hanging="360"/>
      </w:pPr>
      <w:rPr>
        <w:rFonts w:hint="default"/>
        <w:lang w:val="ru-RU" w:eastAsia="ru-RU" w:bidi="ru-RU"/>
      </w:rPr>
    </w:lvl>
    <w:lvl w:ilvl="2" w:tplc="7DCC9A80">
      <w:numFmt w:val="bullet"/>
      <w:lvlText w:val="•"/>
      <w:lvlJc w:val="left"/>
      <w:pPr>
        <w:ind w:left="2239" w:hanging="360"/>
      </w:pPr>
      <w:rPr>
        <w:rFonts w:hint="default"/>
        <w:lang w:val="ru-RU" w:eastAsia="ru-RU" w:bidi="ru-RU"/>
      </w:rPr>
    </w:lvl>
    <w:lvl w:ilvl="3" w:tplc="8DEC237C">
      <w:numFmt w:val="bullet"/>
      <w:lvlText w:val="•"/>
      <w:lvlJc w:val="left"/>
      <w:pPr>
        <w:ind w:left="3149" w:hanging="360"/>
      </w:pPr>
      <w:rPr>
        <w:rFonts w:hint="default"/>
        <w:lang w:val="ru-RU" w:eastAsia="ru-RU" w:bidi="ru-RU"/>
      </w:rPr>
    </w:lvl>
    <w:lvl w:ilvl="4" w:tplc="A9B65120">
      <w:numFmt w:val="bullet"/>
      <w:lvlText w:val="•"/>
      <w:lvlJc w:val="left"/>
      <w:pPr>
        <w:ind w:left="4059" w:hanging="360"/>
      </w:pPr>
      <w:rPr>
        <w:rFonts w:hint="default"/>
        <w:lang w:val="ru-RU" w:eastAsia="ru-RU" w:bidi="ru-RU"/>
      </w:rPr>
    </w:lvl>
    <w:lvl w:ilvl="5" w:tplc="BDC0FF3C">
      <w:numFmt w:val="bullet"/>
      <w:lvlText w:val="•"/>
      <w:lvlJc w:val="left"/>
      <w:pPr>
        <w:ind w:left="4969" w:hanging="360"/>
      </w:pPr>
      <w:rPr>
        <w:rFonts w:hint="default"/>
        <w:lang w:val="ru-RU" w:eastAsia="ru-RU" w:bidi="ru-RU"/>
      </w:rPr>
    </w:lvl>
    <w:lvl w:ilvl="6" w:tplc="37B6A8B6">
      <w:numFmt w:val="bullet"/>
      <w:lvlText w:val="•"/>
      <w:lvlJc w:val="left"/>
      <w:pPr>
        <w:ind w:left="5879" w:hanging="360"/>
      </w:pPr>
      <w:rPr>
        <w:rFonts w:hint="default"/>
        <w:lang w:val="ru-RU" w:eastAsia="ru-RU" w:bidi="ru-RU"/>
      </w:rPr>
    </w:lvl>
    <w:lvl w:ilvl="7" w:tplc="C4B2621A">
      <w:numFmt w:val="bullet"/>
      <w:lvlText w:val="•"/>
      <w:lvlJc w:val="left"/>
      <w:pPr>
        <w:ind w:left="6789" w:hanging="360"/>
      </w:pPr>
      <w:rPr>
        <w:rFonts w:hint="default"/>
        <w:lang w:val="ru-RU" w:eastAsia="ru-RU" w:bidi="ru-RU"/>
      </w:rPr>
    </w:lvl>
    <w:lvl w:ilvl="8" w:tplc="FAE0E884">
      <w:numFmt w:val="bullet"/>
      <w:lvlText w:val="•"/>
      <w:lvlJc w:val="left"/>
      <w:pPr>
        <w:ind w:left="7699" w:hanging="360"/>
      </w:pPr>
      <w:rPr>
        <w:rFonts w:hint="default"/>
        <w:lang w:val="ru-RU" w:eastAsia="ru-RU" w:bidi="ru-RU"/>
      </w:rPr>
    </w:lvl>
  </w:abstractNum>
  <w:abstractNum w:abstractNumId="10" w15:restartNumberingAfterBreak="0">
    <w:nsid w:val="49A929F8"/>
    <w:multiLevelType w:val="hybridMultilevel"/>
    <w:tmpl w:val="40FEA508"/>
    <w:lvl w:ilvl="0" w:tplc="04190005">
      <w:start w:val="1"/>
      <w:numFmt w:val="bullet"/>
      <w:lvlText w:val=""/>
      <w:lvlJc w:val="left"/>
      <w:pPr>
        <w:tabs>
          <w:tab w:val="num" w:pos="1440"/>
        </w:tabs>
        <w:ind w:left="1440" w:hanging="360"/>
      </w:pPr>
      <w:rPr>
        <w:rFonts w:ascii="Wingdings" w:hAnsi="Wingdings" w:hint="default"/>
      </w:rPr>
    </w:lvl>
    <w:lvl w:ilvl="1" w:tplc="04190001">
      <w:start w:val="1"/>
      <w:numFmt w:val="bullet"/>
      <w:lvlText w:val=""/>
      <w:lvlJc w:val="left"/>
      <w:pPr>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5301072D"/>
    <w:multiLevelType w:val="multilevel"/>
    <w:tmpl w:val="2D5C99BE"/>
    <w:lvl w:ilvl="0">
      <w:start w:val="1"/>
      <w:numFmt w:val="decimal"/>
      <w:lvlText w:val="%1"/>
      <w:lvlJc w:val="left"/>
      <w:pPr>
        <w:ind w:left="412" w:hanging="180"/>
      </w:pPr>
      <w:rPr>
        <w:rFonts w:ascii="Times New Roman" w:eastAsia="Times New Roman" w:hAnsi="Times New Roman" w:cs="Times New Roman" w:hint="default"/>
        <w:b w:val="0"/>
        <w:bCs w:val="0"/>
        <w:i w:val="0"/>
        <w:iCs/>
        <w:spacing w:val="-6"/>
        <w:w w:val="100"/>
        <w:sz w:val="24"/>
        <w:szCs w:val="24"/>
      </w:rPr>
    </w:lvl>
    <w:lvl w:ilvl="1">
      <w:start w:val="1"/>
      <w:numFmt w:val="decimal"/>
      <w:lvlText w:val="%1.%2"/>
      <w:lvlJc w:val="left"/>
      <w:pPr>
        <w:ind w:left="800" w:hanging="360"/>
      </w:pPr>
      <w:rPr>
        <w:rFonts w:ascii="Times New Roman" w:eastAsia="Times New Roman" w:hAnsi="Times New Roman" w:cs="Times New Roman" w:hint="default"/>
        <w:spacing w:val="-7"/>
        <w:w w:val="100"/>
        <w:sz w:val="24"/>
        <w:szCs w:val="24"/>
      </w:rPr>
    </w:lvl>
    <w:lvl w:ilvl="2">
      <w:numFmt w:val="bullet"/>
      <w:lvlText w:val="•"/>
      <w:lvlJc w:val="left"/>
      <w:pPr>
        <w:ind w:left="600" w:hanging="360"/>
      </w:pPr>
      <w:rPr>
        <w:rFonts w:hint="default"/>
      </w:rPr>
    </w:lvl>
    <w:lvl w:ilvl="3">
      <w:numFmt w:val="bullet"/>
      <w:lvlText w:val="•"/>
      <w:lvlJc w:val="left"/>
      <w:pPr>
        <w:ind w:left="720" w:hanging="360"/>
      </w:pPr>
      <w:rPr>
        <w:rFonts w:hint="default"/>
      </w:rPr>
    </w:lvl>
    <w:lvl w:ilvl="4">
      <w:numFmt w:val="bullet"/>
      <w:lvlText w:val="•"/>
      <w:lvlJc w:val="left"/>
      <w:pPr>
        <w:ind w:left="2042" w:hanging="360"/>
      </w:pPr>
      <w:rPr>
        <w:rFonts w:hint="default"/>
      </w:rPr>
    </w:lvl>
    <w:lvl w:ilvl="5">
      <w:numFmt w:val="bullet"/>
      <w:lvlText w:val="•"/>
      <w:lvlJc w:val="left"/>
      <w:pPr>
        <w:ind w:left="3365" w:hanging="360"/>
      </w:pPr>
      <w:rPr>
        <w:rFonts w:hint="default"/>
      </w:rPr>
    </w:lvl>
    <w:lvl w:ilvl="6">
      <w:numFmt w:val="bullet"/>
      <w:lvlText w:val="•"/>
      <w:lvlJc w:val="left"/>
      <w:pPr>
        <w:ind w:left="4688" w:hanging="360"/>
      </w:pPr>
      <w:rPr>
        <w:rFonts w:hint="default"/>
      </w:rPr>
    </w:lvl>
    <w:lvl w:ilvl="7">
      <w:numFmt w:val="bullet"/>
      <w:lvlText w:val="•"/>
      <w:lvlJc w:val="left"/>
      <w:pPr>
        <w:ind w:left="6011" w:hanging="360"/>
      </w:pPr>
      <w:rPr>
        <w:rFonts w:hint="default"/>
      </w:rPr>
    </w:lvl>
    <w:lvl w:ilvl="8">
      <w:numFmt w:val="bullet"/>
      <w:lvlText w:val="•"/>
      <w:lvlJc w:val="left"/>
      <w:pPr>
        <w:ind w:left="7334" w:hanging="360"/>
      </w:pPr>
      <w:rPr>
        <w:rFonts w:hint="default"/>
      </w:rPr>
    </w:lvl>
  </w:abstractNum>
  <w:abstractNum w:abstractNumId="12" w15:restartNumberingAfterBreak="0">
    <w:nsid w:val="5B6153DA"/>
    <w:multiLevelType w:val="hybridMultilevel"/>
    <w:tmpl w:val="44FCC636"/>
    <w:lvl w:ilvl="0" w:tplc="B9C416DE">
      <w:start w:val="5"/>
      <w:numFmt w:val="decimal"/>
      <w:lvlText w:val="%1."/>
      <w:lvlJc w:val="left"/>
      <w:pPr>
        <w:ind w:left="581" w:hanging="474"/>
      </w:pPr>
      <w:rPr>
        <w:rFonts w:ascii="Times New Roman" w:eastAsia="Times New Roman" w:hAnsi="Times New Roman" w:cs="Times New Roman" w:hint="default"/>
        <w:spacing w:val="-8"/>
        <w:w w:val="100"/>
        <w:sz w:val="24"/>
        <w:szCs w:val="24"/>
        <w:lang w:val="ru-RU" w:eastAsia="ru-RU" w:bidi="ru-RU"/>
      </w:rPr>
    </w:lvl>
    <w:lvl w:ilvl="1" w:tplc="C9D6C292">
      <w:numFmt w:val="bullet"/>
      <w:lvlText w:val=""/>
      <w:lvlJc w:val="left"/>
      <w:pPr>
        <w:ind w:left="6183" w:hanging="360"/>
      </w:pPr>
      <w:rPr>
        <w:rFonts w:ascii="Symbol" w:eastAsia="Symbol" w:hAnsi="Symbol" w:cs="Symbol" w:hint="default"/>
        <w:w w:val="100"/>
        <w:sz w:val="24"/>
        <w:szCs w:val="24"/>
        <w:lang w:val="ru-RU" w:eastAsia="ru-RU" w:bidi="ru-RU"/>
      </w:rPr>
    </w:lvl>
    <w:lvl w:ilvl="2" w:tplc="DCA2C07E">
      <w:numFmt w:val="bullet"/>
      <w:lvlText w:val="•"/>
      <w:lvlJc w:val="left"/>
      <w:pPr>
        <w:ind w:left="7192" w:hanging="360"/>
      </w:pPr>
      <w:rPr>
        <w:rFonts w:hint="default"/>
        <w:lang w:val="ru-RU" w:eastAsia="ru-RU" w:bidi="ru-RU"/>
      </w:rPr>
    </w:lvl>
    <w:lvl w:ilvl="3" w:tplc="35EABF5A">
      <w:numFmt w:val="bullet"/>
      <w:lvlText w:val="•"/>
      <w:lvlJc w:val="left"/>
      <w:pPr>
        <w:ind w:left="8205" w:hanging="360"/>
      </w:pPr>
      <w:rPr>
        <w:rFonts w:hint="default"/>
        <w:lang w:val="ru-RU" w:eastAsia="ru-RU" w:bidi="ru-RU"/>
      </w:rPr>
    </w:lvl>
    <w:lvl w:ilvl="4" w:tplc="67746DB8">
      <w:numFmt w:val="bullet"/>
      <w:lvlText w:val="•"/>
      <w:lvlJc w:val="left"/>
      <w:pPr>
        <w:ind w:left="9218" w:hanging="360"/>
      </w:pPr>
      <w:rPr>
        <w:rFonts w:hint="default"/>
        <w:lang w:val="ru-RU" w:eastAsia="ru-RU" w:bidi="ru-RU"/>
      </w:rPr>
    </w:lvl>
    <w:lvl w:ilvl="5" w:tplc="CA9EBBDE">
      <w:numFmt w:val="bullet"/>
      <w:lvlText w:val="•"/>
      <w:lvlJc w:val="left"/>
      <w:pPr>
        <w:ind w:left="10230" w:hanging="360"/>
      </w:pPr>
      <w:rPr>
        <w:rFonts w:hint="default"/>
        <w:lang w:val="ru-RU" w:eastAsia="ru-RU" w:bidi="ru-RU"/>
      </w:rPr>
    </w:lvl>
    <w:lvl w:ilvl="6" w:tplc="BB702EA0">
      <w:numFmt w:val="bullet"/>
      <w:lvlText w:val="•"/>
      <w:lvlJc w:val="left"/>
      <w:pPr>
        <w:ind w:left="11243" w:hanging="360"/>
      </w:pPr>
      <w:rPr>
        <w:rFonts w:hint="default"/>
        <w:lang w:val="ru-RU" w:eastAsia="ru-RU" w:bidi="ru-RU"/>
      </w:rPr>
    </w:lvl>
    <w:lvl w:ilvl="7" w:tplc="2B1059EC">
      <w:numFmt w:val="bullet"/>
      <w:lvlText w:val="•"/>
      <w:lvlJc w:val="left"/>
      <w:pPr>
        <w:ind w:left="12256" w:hanging="360"/>
      </w:pPr>
      <w:rPr>
        <w:rFonts w:hint="default"/>
        <w:lang w:val="ru-RU" w:eastAsia="ru-RU" w:bidi="ru-RU"/>
      </w:rPr>
    </w:lvl>
    <w:lvl w:ilvl="8" w:tplc="1C463452">
      <w:numFmt w:val="bullet"/>
      <w:lvlText w:val="•"/>
      <w:lvlJc w:val="left"/>
      <w:pPr>
        <w:ind w:left="13268" w:hanging="360"/>
      </w:pPr>
      <w:rPr>
        <w:rFonts w:hint="default"/>
        <w:lang w:val="ru-RU" w:eastAsia="ru-RU" w:bidi="ru-RU"/>
      </w:rPr>
    </w:lvl>
  </w:abstractNum>
  <w:abstractNum w:abstractNumId="13" w15:restartNumberingAfterBreak="0">
    <w:nsid w:val="5DB82132"/>
    <w:multiLevelType w:val="hybridMultilevel"/>
    <w:tmpl w:val="87ECF5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54845AE"/>
    <w:multiLevelType w:val="hybridMultilevel"/>
    <w:tmpl w:val="C150CA14"/>
    <w:lvl w:ilvl="0" w:tplc="077A178A">
      <w:numFmt w:val="bullet"/>
      <w:lvlText w:val=""/>
      <w:lvlJc w:val="left"/>
      <w:pPr>
        <w:ind w:left="410" w:hanging="360"/>
      </w:pPr>
      <w:rPr>
        <w:rFonts w:ascii="Symbol" w:eastAsia="Symbol" w:hAnsi="Symbol" w:cs="Symbol" w:hint="default"/>
        <w:w w:val="100"/>
        <w:sz w:val="24"/>
        <w:szCs w:val="24"/>
        <w:lang w:val="ru-RU" w:eastAsia="ru-RU" w:bidi="ru-RU"/>
      </w:rPr>
    </w:lvl>
    <w:lvl w:ilvl="1" w:tplc="49C8DA44">
      <w:numFmt w:val="bullet"/>
      <w:lvlText w:val="•"/>
      <w:lvlJc w:val="left"/>
      <w:pPr>
        <w:ind w:left="927" w:hanging="360"/>
      </w:pPr>
      <w:rPr>
        <w:rFonts w:hint="default"/>
        <w:lang w:val="ru-RU" w:eastAsia="ru-RU" w:bidi="ru-RU"/>
      </w:rPr>
    </w:lvl>
    <w:lvl w:ilvl="2" w:tplc="FAD45196">
      <w:numFmt w:val="bullet"/>
      <w:lvlText w:val="•"/>
      <w:lvlJc w:val="left"/>
      <w:pPr>
        <w:ind w:left="1435" w:hanging="360"/>
      </w:pPr>
      <w:rPr>
        <w:rFonts w:hint="default"/>
        <w:lang w:val="ru-RU" w:eastAsia="ru-RU" w:bidi="ru-RU"/>
      </w:rPr>
    </w:lvl>
    <w:lvl w:ilvl="3" w:tplc="6610D0C0">
      <w:numFmt w:val="bullet"/>
      <w:lvlText w:val="•"/>
      <w:lvlJc w:val="left"/>
      <w:pPr>
        <w:ind w:left="1943" w:hanging="360"/>
      </w:pPr>
      <w:rPr>
        <w:rFonts w:hint="default"/>
        <w:lang w:val="ru-RU" w:eastAsia="ru-RU" w:bidi="ru-RU"/>
      </w:rPr>
    </w:lvl>
    <w:lvl w:ilvl="4" w:tplc="F7C047AE">
      <w:numFmt w:val="bullet"/>
      <w:lvlText w:val="•"/>
      <w:lvlJc w:val="left"/>
      <w:pPr>
        <w:ind w:left="2451" w:hanging="360"/>
      </w:pPr>
      <w:rPr>
        <w:rFonts w:hint="default"/>
        <w:lang w:val="ru-RU" w:eastAsia="ru-RU" w:bidi="ru-RU"/>
      </w:rPr>
    </w:lvl>
    <w:lvl w:ilvl="5" w:tplc="31BC6EAC">
      <w:numFmt w:val="bullet"/>
      <w:lvlText w:val="•"/>
      <w:lvlJc w:val="left"/>
      <w:pPr>
        <w:ind w:left="2959" w:hanging="360"/>
      </w:pPr>
      <w:rPr>
        <w:rFonts w:hint="default"/>
        <w:lang w:val="ru-RU" w:eastAsia="ru-RU" w:bidi="ru-RU"/>
      </w:rPr>
    </w:lvl>
    <w:lvl w:ilvl="6" w:tplc="1FEE6734">
      <w:numFmt w:val="bullet"/>
      <w:lvlText w:val="•"/>
      <w:lvlJc w:val="left"/>
      <w:pPr>
        <w:ind w:left="3467" w:hanging="360"/>
      </w:pPr>
      <w:rPr>
        <w:rFonts w:hint="default"/>
        <w:lang w:val="ru-RU" w:eastAsia="ru-RU" w:bidi="ru-RU"/>
      </w:rPr>
    </w:lvl>
    <w:lvl w:ilvl="7" w:tplc="9EF6AD28">
      <w:numFmt w:val="bullet"/>
      <w:lvlText w:val="•"/>
      <w:lvlJc w:val="left"/>
      <w:pPr>
        <w:ind w:left="3975" w:hanging="360"/>
      </w:pPr>
      <w:rPr>
        <w:rFonts w:hint="default"/>
        <w:lang w:val="ru-RU" w:eastAsia="ru-RU" w:bidi="ru-RU"/>
      </w:rPr>
    </w:lvl>
    <w:lvl w:ilvl="8" w:tplc="5EB01A5A">
      <w:numFmt w:val="bullet"/>
      <w:lvlText w:val="•"/>
      <w:lvlJc w:val="left"/>
      <w:pPr>
        <w:ind w:left="4483" w:hanging="360"/>
      </w:pPr>
      <w:rPr>
        <w:rFonts w:hint="default"/>
        <w:lang w:val="ru-RU" w:eastAsia="ru-RU" w:bidi="ru-RU"/>
      </w:rPr>
    </w:lvl>
  </w:abstractNum>
  <w:abstractNum w:abstractNumId="15" w15:restartNumberingAfterBreak="0">
    <w:nsid w:val="675863E7"/>
    <w:multiLevelType w:val="hybridMultilevel"/>
    <w:tmpl w:val="BD5A9CA6"/>
    <w:lvl w:ilvl="0" w:tplc="2FF4EFB6">
      <w:numFmt w:val="bullet"/>
      <w:lvlText w:val=""/>
      <w:lvlJc w:val="left"/>
      <w:pPr>
        <w:ind w:left="827" w:hanging="360"/>
      </w:pPr>
      <w:rPr>
        <w:rFonts w:ascii="Symbol" w:eastAsia="Symbol" w:hAnsi="Symbol" w:cs="Symbol" w:hint="default"/>
        <w:w w:val="100"/>
        <w:sz w:val="24"/>
        <w:szCs w:val="24"/>
        <w:lang w:val="ru-RU" w:eastAsia="ru-RU" w:bidi="ru-RU"/>
      </w:rPr>
    </w:lvl>
    <w:lvl w:ilvl="1" w:tplc="990A8A48">
      <w:numFmt w:val="bullet"/>
      <w:lvlText w:val="•"/>
      <w:lvlJc w:val="left"/>
      <w:pPr>
        <w:ind w:left="1731" w:hanging="360"/>
      </w:pPr>
      <w:rPr>
        <w:rFonts w:hint="default"/>
        <w:lang w:val="ru-RU" w:eastAsia="ru-RU" w:bidi="ru-RU"/>
      </w:rPr>
    </w:lvl>
    <w:lvl w:ilvl="2" w:tplc="5C163FE0">
      <w:numFmt w:val="bullet"/>
      <w:lvlText w:val="•"/>
      <w:lvlJc w:val="left"/>
      <w:pPr>
        <w:ind w:left="2642" w:hanging="360"/>
      </w:pPr>
      <w:rPr>
        <w:rFonts w:hint="default"/>
        <w:lang w:val="ru-RU" w:eastAsia="ru-RU" w:bidi="ru-RU"/>
      </w:rPr>
    </w:lvl>
    <w:lvl w:ilvl="3" w:tplc="D706B538">
      <w:numFmt w:val="bullet"/>
      <w:lvlText w:val="•"/>
      <w:lvlJc w:val="left"/>
      <w:pPr>
        <w:ind w:left="3553" w:hanging="360"/>
      </w:pPr>
      <w:rPr>
        <w:rFonts w:hint="default"/>
        <w:lang w:val="ru-RU" w:eastAsia="ru-RU" w:bidi="ru-RU"/>
      </w:rPr>
    </w:lvl>
    <w:lvl w:ilvl="4" w:tplc="D0C6DFAC">
      <w:numFmt w:val="bullet"/>
      <w:lvlText w:val="•"/>
      <w:lvlJc w:val="left"/>
      <w:pPr>
        <w:ind w:left="4465" w:hanging="360"/>
      </w:pPr>
      <w:rPr>
        <w:rFonts w:hint="default"/>
        <w:lang w:val="ru-RU" w:eastAsia="ru-RU" w:bidi="ru-RU"/>
      </w:rPr>
    </w:lvl>
    <w:lvl w:ilvl="5" w:tplc="57B64818">
      <w:numFmt w:val="bullet"/>
      <w:lvlText w:val="•"/>
      <w:lvlJc w:val="left"/>
      <w:pPr>
        <w:ind w:left="5376" w:hanging="360"/>
      </w:pPr>
      <w:rPr>
        <w:rFonts w:hint="default"/>
        <w:lang w:val="ru-RU" w:eastAsia="ru-RU" w:bidi="ru-RU"/>
      </w:rPr>
    </w:lvl>
    <w:lvl w:ilvl="6" w:tplc="46549A52">
      <w:numFmt w:val="bullet"/>
      <w:lvlText w:val="•"/>
      <w:lvlJc w:val="left"/>
      <w:pPr>
        <w:ind w:left="6287" w:hanging="360"/>
      </w:pPr>
      <w:rPr>
        <w:rFonts w:hint="default"/>
        <w:lang w:val="ru-RU" w:eastAsia="ru-RU" w:bidi="ru-RU"/>
      </w:rPr>
    </w:lvl>
    <w:lvl w:ilvl="7" w:tplc="B5703E6C">
      <w:numFmt w:val="bullet"/>
      <w:lvlText w:val="•"/>
      <w:lvlJc w:val="left"/>
      <w:pPr>
        <w:ind w:left="7199" w:hanging="360"/>
      </w:pPr>
      <w:rPr>
        <w:rFonts w:hint="default"/>
        <w:lang w:val="ru-RU" w:eastAsia="ru-RU" w:bidi="ru-RU"/>
      </w:rPr>
    </w:lvl>
    <w:lvl w:ilvl="8" w:tplc="0C9AEF6A">
      <w:numFmt w:val="bullet"/>
      <w:lvlText w:val="•"/>
      <w:lvlJc w:val="left"/>
      <w:pPr>
        <w:ind w:left="8110" w:hanging="360"/>
      </w:pPr>
      <w:rPr>
        <w:rFonts w:hint="default"/>
        <w:lang w:val="ru-RU" w:eastAsia="ru-RU" w:bidi="ru-RU"/>
      </w:rPr>
    </w:lvl>
  </w:abstractNum>
  <w:num w:numId="1">
    <w:abstractNumId w:val="15"/>
  </w:num>
  <w:num w:numId="2">
    <w:abstractNumId w:val="3"/>
  </w:num>
  <w:num w:numId="3">
    <w:abstractNumId w:val="9"/>
  </w:num>
  <w:num w:numId="4">
    <w:abstractNumId w:val="14"/>
  </w:num>
  <w:num w:numId="5">
    <w:abstractNumId w:val="7"/>
  </w:num>
  <w:num w:numId="6">
    <w:abstractNumId w:val="12"/>
  </w:num>
  <w:num w:numId="7">
    <w:abstractNumId w:val="13"/>
  </w:num>
  <w:num w:numId="8">
    <w:abstractNumId w:val="8"/>
  </w:num>
  <w:num w:numId="9">
    <w:abstractNumId w:val="1"/>
  </w:num>
  <w:num w:numId="10">
    <w:abstractNumId w:val="10"/>
  </w:num>
  <w:num w:numId="11">
    <w:abstractNumId w:val="4"/>
  </w:num>
  <w:num w:numId="12">
    <w:abstractNumId w:val="2"/>
  </w:num>
  <w:num w:numId="13">
    <w:abstractNumId w:val="6"/>
  </w:num>
  <w:num w:numId="14">
    <w:abstractNumId w:val="1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3BF"/>
    <w:rsid w:val="00094AB1"/>
    <w:rsid w:val="000C262B"/>
    <w:rsid w:val="001A770D"/>
    <w:rsid w:val="00222F3F"/>
    <w:rsid w:val="00264AEE"/>
    <w:rsid w:val="003576A4"/>
    <w:rsid w:val="003E333F"/>
    <w:rsid w:val="004325FC"/>
    <w:rsid w:val="00465A1C"/>
    <w:rsid w:val="005E20C1"/>
    <w:rsid w:val="006323BF"/>
    <w:rsid w:val="00687627"/>
    <w:rsid w:val="00693BE4"/>
    <w:rsid w:val="00694412"/>
    <w:rsid w:val="006A40A1"/>
    <w:rsid w:val="006F076A"/>
    <w:rsid w:val="00A0020B"/>
    <w:rsid w:val="00A05CC0"/>
    <w:rsid w:val="00AC6107"/>
    <w:rsid w:val="00BC5018"/>
    <w:rsid w:val="00CE64F3"/>
    <w:rsid w:val="00D40AEA"/>
    <w:rsid w:val="00D456AA"/>
    <w:rsid w:val="00DF22B5"/>
    <w:rsid w:val="00E63F6E"/>
    <w:rsid w:val="00EC360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EBB3F"/>
  <w15:docId w15:val="{82CD1CE2-907C-4D18-BF9D-6483F4B7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325FC"/>
    <w:rPr>
      <w:rFonts w:ascii="Times New Roman" w:eastAsia="Times New Roman" w:hAnsi="Times New Roman" w:cs="Times New Roman"/>
      <w:lang w:val="ru-RU" w:eastAsia="ru-RU" w:bidi="ru-RU"/>
    </w:rPr>
  </w:style>
  <w:style w:type="paragraph" w:styleId="1">
    <w:name w:val="heading 1"/>
    <w:basedOn w:val="a"/>
    <w:uiPriority w:val="1"/>
    <w:qFormat/>
    <w:rsid w:val="004325FC"/>
    <w:pPr>
      <w:ind w:left="3676" w:right="4255"/>
      <w:jc w:val="cente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4325FC"/>
    <w:tblPr>
      <w:tblInd w:w="0" w:type="dxa"/>
      <w:tblCellMar>
        <w:top w:w="0" w:type="dxa"/>
        <w:left w:w="0" w:type="dxa"/>
        <w:bottom w:w="0" w:type="dxa"/>
        <w:right w:w="0" w:type="dxa"/>
      </w:tblCellMar>
    </w:tblPr>
  </w:style>
  <w:style w:type="paragraph" w:styleId="a3">
    <w:name w:val="Body Text"/>
    <w:basedOn w:val="a"/>
    <w:uiPriority w:val="1"/>
    <w:qFormat/>
    <w:rsid w:val="004325FC"/>
    <w:rPr>
      <w:sz w:val="24"/>
      <w:szCs w:val="24"/>
    </w:rPr>
  </w:style>
  <w:style w:type="paragraph" w:styleId="a4">
    <w:name w:val="List Paragraph"/>
    <w:basedOn w:val="a"/>
    <w:uiPriority w:val="99"/>
    <w:qFormat/>
    <w:rsid w:val="004325FC"/>
    <w:pPr>
      <w:spacing w:line="293" w:lineRule="exact"/>
      <w:ind w:left="6288" w:hanging="360"/>
    </w:pPr>
  </w:style>
  <w:style w:type="paragraph" w:customStyle="1" w:styleId="TableParagraph">
    <w:name w:val="Table Paragraph"/>
    <w:basedOn w:val="a"/>
    <w:uiPriority w:val="1"/>
    <w:qFormat/>
    <w:rsid w:val="004325FC"/>
    <w:pPr>
      <w:ind w:left="107"/>
    </w:pPr>
  </w:style>
  <w:style w:type="table" w:styleId="a5">
    <w:name w:val="Table Grid"/>
    <w:basedOn w:val="a1"/>
    <w:uiPriority w:val="39"/>
    <w:rsid w:val="00222F3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A770D"/>
    <w:pPr>
      <w:widowControl/>
      <w:adjustRightInd w:val="0"/>
    </w:pPr>
    <w:rPr>
      <w:rFonts w:ascii="Times New Roman" w:eastAsia="Batang" w:hAnsi="Times New Roman" w:cs="Times New Roman"/>
      <w:color w:val="000000"/>
      <w:sz w:val="24"/>
      <w:szCs w:val="24"/>
      <w:lang w:val="ru-RU" w:eastAsia="ru-RU"/>
    </w:rPr>
  </w:style>
  <w:style w:type="paragraph" w:customStyle="1" w:styleId="c18">
    <w:name w:val="c18"/>
    <w:basedOn w:val="a"/>
    <w:rsid w:val="006F076A"/>
    <w:pPr>
      <w:widowControl/>
      <w:autoSpaceDE/>
      <w:autoSpaceDN/>
      <w:spacing w:before="100" w:beforeAutospacing="1" w:after="100" w:afterAutospacing="1"/>
    </w:pPr>
    <w:rPr>
      <w:sz w:val="24"/>
      <w:szCs w:val="24"/>
      <w:lang w:bidi="ar-SA"/>
    </w:rPr>
  </w:style>
  <w:style w:type="character" w:customStyle="1" w:styleId="c5">
    <w:name w:val="c5"/>
    <w:basedOn w:val="a0"/>
    <w:rsid w:val="006F076A"/>
  </w:style>
  <w:style w:type="paragraph" w:styleId="a6">
    <w:name w:val="Normal (Web)"/>
    <w:basedOn w:val="a"/>
    <w:uiPriority w:val="99"/>
    <w:rsid w:val="006F076A"/>
    <w:pPr>
      <w:widowControl/>
      <w:autoSpaceDE/>
      <w:autoSpaceDN/>
      <w:spacing w:before="100" w:beforeAutospacing="1" w:after="100" w:afterAutospacing="1"/>
    </w:pPr>
    <w:rPr>
      <w:rFonts w:eastAsia="Batang"/>
      <w:sz w:val="24"/>
      <w:szCs w:val="24"/>
      <w:lang w:eastAsia="ko-KR" w:bidi="ar-SA"/>
    </w:rPr>
  </w:style>
  <w:style w:type="character" w:customStyle="1" w:styleId="apple-converted-space">
    <w:name w:val="apple-converted-space"/>
    <w:basedOn w:val="a0"/>
    <w:uiPriority w:val="99"/>
    <w:rsid w:val="006F076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252724">
      <w:bodyDiv w:val="1"/>
      <w:marLeft w:val="0"/>
      <w:marRight w:val="0"/>
      <w:marTop w:val="0"/>
      <w:marBottom w:val="0"/>
      <w:divBdr>
        <w:top w:val="none" w:sz="0" w:space="0" w:color="auto"/>
        <w:left w:val="none" w:sz="0" w:space="0" w:color="auto"/>
        <w:bottom w:val="none" w:sz="0" w:space="0" w:color="auto"/>
        <w:right w:val="none" w:sz="0" w:space="0" w:color="auto"/>
      </w:divBdr>
    </w:div>
    <w:div w:id="16377625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8</Pages>
  <Words>2762</Words>
  <Characters>15749</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Марина Валерьевна</cp:lastModifiedBy>
  <cp:revision>5</cp:revision>
  <dcterms:created xsi:type="dcterms:W3CDTF">2019-01-11T08:34:00Z</dcterms:created>
  <dcterms:modified xsi:type="dcterms:W3CDTF">2019-01-11T10:48:00Z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2017-06-20T00:00:00Z</vt:filetime>
  </property>
  <property fmtid="{D5CDD505-2E9C-101B-9397-08002B2CF9AE}" pid="3" name="Creator">
    <vt:lpwstr>Microsoft® Word 2013</vt:lpwstr>
  </property>
  <property fmtid="{D5CDD505-2E9C-101B-9397-08002B2CF9AE}" pid="4" name="LastSaved">
    <vt:filetime>2018-09-11T00:00:00Z</vt:filetime>
  </property>
</Properties>
</file>